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8506" w14:textId="4BB6D67E" w:rsidR="00182CA0" w:rsidRPr="00941F31" w:rsidRDefault="00182CA0" w:rsidP="00182CA0">
      <w:pPr>
        <w:spacing w:after="0" w:line="240" w:lineRule="auto"/>
        <w:jc w:val="center"/>
        <w:rPr>
          <w:rFonts w:ascii="Arial" w:hAnsi="Arial" w:cs="Arial"/>
          <w:b/>
          <w:u w:val="single"/>
        </w:rPr>
      </w:pPr>
      <w:r w:rsidRPr="00941F31">
        <w:rPr>
          <w:rFonts w:ascii="Arial" w:hAnsi="Arial" w:cs="Arial"/>
          <w:b/>
          <w:u w:val="single"/>
        </w:rPr>
        <w:t xml:space="preserve">Treasurer’s report on Halifax Canoe Club accounts for the AGM </w:t>
      </w:r>
      <w:r w:rsidR="00690699" w:rsidRPr="00941F31">
        <w:rPr>
          <w:rFonts w:ascii="Arial" w:hAnsi="Arial" w:cs="Arial"/>
          <w:b/>
          <w:u w:val="single"/>
        </w:rPr>
        <w:t>February 202</w:t>
      </w:r>
      <w:r w:rsidR="00941F31" w:rsidRPr="00941F31">
        <w:rPr>
          <w:rFonts w:ascii="Arial" w:hAnsi="Arial" w:cs="Arial"/>
          <w:b/>
          <w:u w:val="single"/>
        </w:rPr>
        <w:t>4</w:t>
      </w:r>
    </w:p>
    <w:p w14:paraId="4FC6FEF6" w14:textId="5CFA0545" w:rsidR="00182CA0" w:rsidRPr="00941F31" w:rsidRDefault="00810B05" w:rsidP="00182CA0">
      <w:pPr>
        <w:spacing w:after="0" w:line="240" w:lineRule="auto"/>
        <w:jc w:val="center"/>
        <w:rPr>
          <w:rFonts w:ascii="Arial" w:hAnsi="Arial" w:cs="Arial"/>
          <w:b/>
          <w:u w:val="single"/>
        </w:rPr>
      </w:pPr>
      <w:r w:rsidRPr="00941F31">
        <w:rPr>
          <w:rFonts w:ascii="Arial" w:hAnsi="Arial" w:cs="Arial"/>
          <w:b/>
          <w:u w:val="single"/>
        </w:rPr>
        <w:t>Financial Year  1 July 20</w:t>
      </w:r>
      <w:r w:rsidR="003B2D70" w:rsidRPr="00941F31">
        <w:rPr>
          <w:rFonts w:ascii="Arial" w:hAnsi="Arial" w:cs="Arial"/>
          <w:b/>
          <w:u w:val="single"/>
        </w:rPr>
        <w:t>2</w:t>
      </w:r>
      <w:r w:rsidR="00941F31" w:rsidRPr="00941F31">
        <w:rPr>
          <w:rFonts w:ascii="Arial" w:hAnsi="Arial" w:cs="Arial"/>
          <w:b/>
          <w:u w:val="single"/>
        </w:rPr>
        <w:t>2</w:t>
      </w:r>
      <w:r w:rsidR="00047DE1" w:rsidRPr="00941F31">
        <w:rPr>
          <w:rFonts w:ascii="Arial" w:hAnsi="Arial" w:cs="Arial"/>
          <w:b/>
          <w:u w:val="single"/>
        </w:rPr>
        <w:t xml:space="preserve"> to 3</w:t>
      </w:r>
      <w:r w:rsidR="008635A4" w:rsidRPr="00941F31">
        <w:rPr>
          <w:rFonts w:ascii="Arial" w:hAnsi="Arial" w:cs="Arial"/>
          <w:b/>
          <w:u w:val="single"/>
        </w:rPr>
        <w:t>0</w:t>
      </w:r>
      <w:r w:rsidR="00047DE1" w:rsidRPr="00941F31">
        <w:rPr>
          <w:rFonts w:ascii="Arial" w:hAnsi="Arial" w:cs="Arial"/>
          <w:b/>
          <w:u w:val="single"/>
        </w:rPr>
        <w:t xml:space="preserve"> June 20</w:t>
      </w:r>
      <w:r w:rsidR="003B2D70" w:rsidRPr="00941F31">
        <w:rPr>
          <w:rFonts w:ascii="Arial" w:hAnsi="Arial" w:cs="Arial"/>
          <w:b/>
          <w:u w:val="single"/>
        </w:rPr>
        <w:t>2</w:t>
      </w:r>
      <w:r w:rsidR="00941F31" w:rsidRPr="00941F31">
        <w:rPr>
          <w:rFonts w:ascii="Arial" w:hAnsi="Arial" w:cs="Arial"/>
          <w:b/>
          <w:u w:val="single"/>
        </w:rPr>
        <w:t>3</w:t>
      </w:r>
      <w:r w:rsidR="00047DE1" w:rsidRPr="00941F31">
        <w:rPr>
          <w:rFonts w:ascii="Arial" w:hAnsi="Arial" w:cs="Arial"/>
          <w:b/>
          <w:u w:val="single"/>
        </w:rPr>
        <w:t xml:space="preserve"> </w:t>
      </w:r>
    </w:p>
    <w:p w14:paraId="202FFDA8" w14:textId="77777777" w:rsidR="00182CA0" w:rsidRPr="00941F31" w:rsidRDefault="00182CA0" w:rsidP="00182CA0">
      <w:pPr>
        <w:spacing w:after="0" w:line="240" w:lineRule="auto"/>
        <w:jc w:val="center"/>
        <w:rPr>
          <w:rFonts w:ascii="Arial" w:hAnsi="Arial" w:cs="Arial"/>
          <w:b/>
          <w:sz w:val="16"/>
          <w:szCs w:val="16"/>
          <w:u w:val="single"/>
        </w:rPr>
      </w:pPr>
    </w:p>
    <w:p w14:paraId="6C22EB26" w14:textId="4EF55B76" w:rsidR="00182CA0" w:rsidRPr="00941F31" w:rsidRDefault="00182CA0" w:rsidP="00182CA0">
      <w:pPr>
        <w:spacing w:after="0" w:line="240" w:lineRule="auto"/>
        <w:rPr>
          <w:rFonts w:ascii="Arial" w:hAnsi="Arial" w:cs="Arial"/>
        </w:rPr>
      </w:pPr>
      <w:r w:rsidRPr="00941F31">
        <w:rPr>
          <w:rFonts w:ascii="Arial" w:hAnsi="Arial" w:cs="Arial"/>
        </w:rPr>
        <w:t>As a Company Limited by guarantee, Halifax Canoe Club has to produce and submit official accounts for Companies House, which are available to members on request. The spreadsheet below is an easier way of explaining to members the detail</w:t>
      </w:r>
      <w:r w:rsidR="00ED5DFB" w:rsidRPr="00941F31">
        <w:rPr>
          <w:rFonts w:ascii="Arial" w:hAnsi="Arial" w:cs="Arial"/>
        </w:rPr>
        <w:t>ed</w:t>
      </w:r>
      <w:r w:rsidRPr="00941F31">
        <w:rPr>
          <w:rFonts w:ascii="Arial" w:hAnsi="Arial" w:cs="Arial"/>
        </w:rPr>
        <w:t xml:space="preserve"> income and </w:t>
      </w:r>
      <w:r w:rsidR="00ED5DFB" w:rsidRPr="00941F31">
        <w:rPr>
          <w:rFonts w:ascii="Arial" w:hAnsi="Arial" w:cs="Arial"/>
        </w:rPr>
        <w:t>ex</w:t>
      </w:r>
      <w:r w:rsidRPr="00941F31">
        <w:rPr>
          <w:rFonts w:ascii="Arial" w:hAnsi="Arial" w:cs="Arial"/>
        </w:rPr>
        <w:t>pend</w:t>
      </w:r>
      <w:r w:rsidR="00ED5DFB" w:rsidRPr="00941F31">
        <w:rPr>
          <w:rFonts w:ascii="Arial" w:hAnsi="Arial" w:cs="Arial"/>
        </w:rPr>
        <w:t>iture</w:t>
      </w:r>
      <w:r w:rsidRPr="00941F31">
        <w:rPr>
          <w:rFonts w:ascii="Arial" w:hAnsi="Arial" w:cs="Arial"/>
        </w:rPr>
        <w:t xml:space="preserve"> on the </w:t>
      </w:r>
      <w:r w:rsidR="00690699" w:rsidRPr="00941F31">
        <w:rPr>
          <w:rFonts w:ascii="Arial" w:hAnsi="Arial" w:cs="Arial"/>
        </w:rPr>
        <w:t xml:space="preserve">current </w:t>
      </w:r>
      <w:r w:rsidRPr="00941F31">
        <w:rPr>
          <w:rFonts w:ascii="Arial" w:hAnsi="Arial" w:cs="Arial"/>
        </w:rPr>
        <w:t xml:space="preserve">accounts for our last financial year. </w:t>
      </w:r>
    </w:p>
    <w:tbl>
      <w:tblPr>
        <w:tblW w:w="10580" w:type="dxa"/>
        <w:tblLook w:val="04A0" w:firstRow="1" w:lastRow="0" w:firstColumn="1" w:lastColumn="0" w:noHBand="0" w:noVBand="1"/>
      </w:tblPr>
      <w:tblGrid>
        <w:gridCol w:w="7000"/>
        <w:gridCol w:w="1660"/>
        <w:gridCol w:w="1920"/>
      </w:tblGrid>
      <w:tr w:rsidR="00941F31" w:rsidRPr="00941F31" w14:paraId="2E8CF082" w14:textId="77777777" w:rsidTr="00941F31">
        <w:trPr>
          <w:trHeight w:val="300"/>
        </w:trPr>
        <w:tc>
          <w:tcPr>
            <w:tcW w:w="7000" w:type="dxa"/>
            <w:tcBorders>
              <w:top w:val="single" w:sz="4" w:space="0" w:color="auto"/>
              <w:left w:val="single" w:sz="4" w:space="0" w:color="auto"/>
              <w:bottom w:val="single" w:sz="4" w:space="0" w:color="auto"/>
              <w:right w:val="nil"/>
            </w:tcBorders>
            <w:shd w:val="clear" w:color="auto" w:fill="auto"/>
            <w:noWrap/>
            <w:vAlign w:val="bottom"/>
            <w:hideMark/>
          </w:tcPr>
          <w:p w14:paraId="01981CF8" w14:textId="77777777" w:rsidR="00941F31" w:rsidRPr="00941F31" w:rsidRDefault="00941F31" w:rsidP="00941F31">
            <w:pPr>
              <w:spacing w:after="0" w:line="240" w:lineRule="auto"/>
              <w:rPr>
                <w:rFonts w:ascii="Arial" w:eastAsia="Times New Roman" w:hAnsi="Arial" w:cs="Arial"/>
                <w:b/>
                <w:bCs/>
                <w:color w:val="000000"/>
                <w:lang w:eastAsia="en-GB"/>
              </w:rPr>
            </w:pPr>
            <w:r w:rsidRPr="00941F31">
              <w:rPr>
                <w:rFonts w:ascii="Arial" w:eastAsia="Times New Roman" w:hAnsi="Arial" w:cs="Arial"/>
                <w:b/>
                <w:bCs/>
                <w:color w:val="000000"/>
                <w:lang w:eastAsia="en-GB"/>
              </w:rPr>
              <w:t>BALANCE SHEET full year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9BF603" w14:textId="77777777" w:rsidR="00941F31" w:rsidRPr="00941F31" w:rsidRDefault="00941F31" w:rsidP="00941F31">
            <w:pPr>
              <w:spacing w:after="0" w:line="240" w:lineRule="auto"/>
              <w:jc w:val="right"/>
              <w:rPr>
                <w:rFonts w:ascii="Arial" w:eastAsia="Times New Roman" w:hAnsi="Arial" w:cs="Arial"/>
                <w:lang w:eastAsia="en-GB"/>
              </w:rPr>
            </w:pPr>
            <w:r w:rsidRPr="00941F31">
              <w:rPr>
                <w:rFonts w:ascii="Arial" w:eastAsia="Times New Roman" w:hAnsi="Arial" w:cs="Arial"/>
                <w:lang w:eastAsia="en-GB"/>
              </w:rPr>
              <w:t>2021/22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139B977" w14:textId="77777777" w:rsidR="00941F31" w:rsidRPr="00941F31" w:rsidRDefault="00941F31" w:rsidP="00941F31">
            <w:pPr>
              <w:spacing w:after="0" w:line="240" w:lineRule="auto"/>
              <w:jc w:val="right"/>
              <w:rPr>
                <w:rFonts w:ascii="Arial" w:eastAsia="Times New Roman" w:hAnsi="Arial" w:cs="Arial"/>
                <w:color w:val="000000"/>
                <w:lang w:eastAsia="en-GB"/>
              </w:rPr>
            </w:pPr>
            <w:r w:rsidRPr="00941F31">
              <w:rPr>
                <w:rFonts w:ascii="Arial" w:eastAsia="Times New Roman" w:hAnsi="Arial" w:cs="Arial"/>
                <w:color w:val="000000"/>
                <w:lang w:eastAsia="en-GB"/>
              </w:rPr>
              <w:t>2022/23</w:t>
            </w:r>
          </w:p>
        </w:tc>
      </w:tr>
      <w:tr w:rsidR="00941F31" w:rsidRPr="00941F31" w14:paraId="58AC4697"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6FF382BD"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start of year account (combining both current accounts)</w:t>
            </w:r>
          </w:p>
        </w:tc>
        <w:tc>
          <w:tcPr>
            <w:tcW w:w="1660" w:type="dxa"/>
            <w:tcBorders>
              <w:top w:val="nil"/>
              <w:left w:val="nil"/>
              <w:bottom w:val="nil"/>
              <w:right w:val="nil"/>
            </w:tcBorders>
            <w:shd w:val="clear" w:color="auto" w:fill="auto"/>
            <w:noWrap/>
            <w:vAlign w:val="bottom"/>
            <w:hideMark/>
          </w:tcPr>
          <w:p w14:paraId="6BEB92DB" w14:textId="289F469E"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 xml:space="preserve"> £    10,148.76 </w:t>
            </w: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76DC1B0" w14:textId="16ED902F"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4,039.68 </w:t>
            </w:r>
          </w:p>
        </w:tc>
      </w:tr>
      <w:tr w:rsidR="00941F31" w:rsidRPr="00941F31" w14:paraId="289B8076" w14:textId="77777777" w:rsidTr="00941F31">
        <w:trPr>
          <w:trHeight w:val="315"/>
        </w:trPr>
        <w:tc>
          <w:tcPr>
            <w:tcW w:w="7000" w:type="dxa"/>
            <w:tcBorders>
              <w:top w:val="nil"/>
              <w:left w:val="single" w:sz="4" w:space="0" w:color="auto"/>
              <w:bottom w:val="single" w:sz="4" w:space="0" w:color="auto"/>
              <w:right w:val="nil"/>
            </w:tcBorders>
            <w:shd w:val="clear" w:color="auto" w:fill="auto"/>
            <w:noWrap/>
            <w:vAlign w:val="bottom"/>
            <w:hideMark/>
          </w:tcPr>
          <w:p w14:paraId="641CFDE6"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Income including grants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74541BD" w14:textId="2C674ADE"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7,970.02 </w:t>
            </w:r>
          </w:p>
        </w:tc>
        <w:tc>
          <w:tcPr>
            <w:tcW w:w="1920" w:type="dxa"/>
            <w:tcBorders>
              <w:top w:val="nil"/>
              <w:left w:val="nil"/>
              <w:bottom w:val="single" w:sz="4" w:space="0" w:color="auto"/>
              <w:right w:val="single" w:sz="4" w:space="0" w:color="auto"/>
            </w:tcBorders>
            <w:shd w:val="clear" w:color="auto" w:fill="auto"/>
            <w:noWrap/>
            <w:vAlign w:val="bottom"/>
            <w:hideMark/>
          </w:tcPr>
          <w:p w14:paraId="46F7B9B0" w14:textId="3397518D"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9,496.55 </w:t>
            </w:r>
          </w:p>
        </w:tc>
      </w:tr>
      <w:tr w:rsidR="00941F31" w:rsidRPr="00941F31" w14:paraId="51753B1E"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709BFB71"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Expenditure</w:t>
            </w:r>
          </w:p>
        </w:tc>
        <w:tc>
          <w:tcPr>
            <w:tcW w:w="1660" w:type="dxa"/>
            <w:tcBorders>
              <w:top w:val="nil"/>
              <w:left w:val="nil"/>
              <w:bottom w:val="single" w:sz="4" w:space="0" w:color="auto"/>
              <w:right w:val="single" w:sz="4" w:space="0" w:color="auto"/>
            </w:tcBorders>
            <w:shd w:val="clear" w:color="auto" w:fill="auto"/>
            <w:noWrap/>
            <w:vAlign w:val="bottom"/>
            <w:hideMark/>
          </w:tcPr>
          <w:p w14:paraId="2B0A1051" w14:textId="77777777" w:rsidR="00941F31" w:rsidRPr="00941F31" w:rsidRDefault="00941F31" w:rsidP="00941F31">
            <w:pPr>
              <w:spacing w:after="0" w:line="240" w:lineRule="auto"/>
              <w:jc w:val="right"/>
              <w:rPr>
                <w:rFonts w:ascii="Arial" w:eastAsia="Times New Roman" w:hAnsi="Arial" w:cs="Arial"/>
                <w:lang w:eastAsia="en-GB"/>
              </w:rPr>
            </w:pPr>
            <w:r w:rsidRPr="00941F31">
              <w:rPr>
                <w:rFonts w:ascii="Arial" w:eastAsia="Times New Roman" w:hAnsi="Arial" w:cs="Arial"/>
                <w:lang w:eastAsia="en-GB"/>
              </w:rPr>
              <w:t>£14,079.10</w:t>
            </w:r>
          </w:p>
        </w:tc>
        <w:tc>
          <w:tcPr>
            <w:tcW w:w="1920" w:type="dxa"/>
            <w:tcBorders>
              <w:top w:val="nil"/>
              <w:left w:val="nil"/>
              <w:bottom w:val="single" w:sz="4" w:space="0" w:color="auto"/>
              <w:right w:val="single" w:sz="4" w:space="0" w:color="auto"/>
            </w:tcBorders>
            <w:shd w:val="clear" w:color="auto" w:fill="auto"/>
            <w:noWrap/>
            <w:vAlign w:val="bottom"/>
            <w:hideMark/>
          </w:tcPr>
          <w:p w14:paraId="3C20CD6A" w14:textId="77777777" w:rsidR="00941F31" w:rsidRPr="00941F31" w:rsidRDefault="00941F31" w:rsidP="00941F31">
            <w:pPr>
              <w:spacing w:after="0" w:line="240" w:lineRule="auto"/>
              <w:jc w:val="right"/>
              <w:rPr>
                <w:rFonts w:ascii="Arial" w:eastAsia="Times New Roman" w:hAnsi="Arial" w:cs="Arial"/>
                <w:lang w:eastAsia="en-GB"/>
              </w:rPr>
            </w:pPr>
            <w:r w:rsidRPr="00941F31">
              <w:rPr>
                <w:rFonts w:ascii="Arial" w:eastAsia="Times New Roman" w:hAnsi="Arial" w:cs="Arial"/>
                <w:lang w:eastAsia="en-GB"/>
              </w:rPr>
              <w:t>£11,139.59</w:t>
            </w:r>
          </w:p>
        </w:tc>
      </w:tr>
      <w:tr w:rsidR="00941F31" w:rsidRPr="00941F31" w14:paraId="777C72C5" w14:textId="77777777" w:rsidTr="00941F31">
        <w:trPr>
          <w:trHeight w:val="300"/>
        </w:trPr>
        <w:tc>
          <w:tcPr>
            <w:tcW w:w="7000" w:type="dxa"/>
            <w:tcBorders>
              <w:top w:val="nil"/>
              <w:left w:val="single" w:sz="4" w:space="0" w:color="auto"/>
              <w:bottom w:val="nil"/>
              <w:right w:val="nil"/>
            </w:tcBorders>
            <w:shd w:val="clear" w:color="auto" w:fill="auto"/>
            <w:noWrap/>
            <w:vAlign w:val="bottom"/>
            <w:hideMark/>
          </w:tcPr>
          <w:p w14:paraId="1969BF0C" w14:textId="77777777" w:rsidR="00941F31" w:rsidRPr="00941F31" w:rsidRDefault="00941F31" w:rsidP="00941F31">
            <w:pPr>
              <w:spacing w:after="0" w:line="240" w:lineRule="auto"/>
              <w:jc w:val="right"/>
              <w:rPr>
                <w:rFonts w:ascii="Arial" w:eastAsia="Times New Roman" w:hAnsi="Arial" w:cs="Arial"/>
                <w:color w:val="000000"/>
                <w:lang w:eastAsia="en-GB"/>
              </w:rPr>
            </w:pPr>
            <w:r w:rsidRPr="00941F31">
              <w:rPr>
                <w:rFonts w:ascii="Arial" w:eastAsia="Times New Roman" w:hAnsi="Arial" w:cs="Arial"/>
                <w:color w:val="000000"/>
                <w:lang w:eastAsia="en-GB"/>
              </w:rPr>
              <w:t>end of year with adjustments</w:t>
            </w:r>
          </w:p>
        </w:tc>
        <w:tc>
          <w:tcPr>
            <w:tcW w:w="1660" w:type="dxa"/>
            <w:tcBorders>
              <w:top w:val="nil"/>
              <w:left w:val="nil"/>
              <w:bottom w:val="single" w:sz="4" w:space="0" w:color="auto"/>
              <w:right w:val="single" w:sz="4" w:space="0" w:color="auto"/>
            </w:tcBorders>
            <w:shd w:val="clear" w:color="auto" w:fill="auto"/>
            <w:noWrap/>
            <w:vAlign w:val="bottom"/>
            <w:hideMark/>
          </w:tcPr>
          <w:p w14:paraId="08D2FE56" w14:textId="03D56CB1" w:rsidR="00941F31" w:rsidRPr="00941F31" w:rsidRDefault="00941F31" w:rsidP="00941F31">
            <w:pPr>
              <w:spacing w:after="0" w:line="240" w:lineRule="auto"/>
              <w:rPr>
                <w:rFonts w:ascii="Arial" w:eastAsia="Times New Roman" w:hAnsi="Arial" w:cs="Arial"/>
                <w:b/>
                <w:bCs/>
                <w:lang w:eastAsia="en-GB"/>
              </w:rPr>
            </w:pPr>
            <w:r w:rsidRPr="00941F31">
              <w:rPr>
                <w:rFonts w:ascii="Arial" w:eastAsia="Times New Roman" w:hAnsi="Arial" w:cs="Arial"/>
                <w:b/>
                <w:bCs/>
                <w:lang w:eastAsia="en-GB"/>
              </w:rPr>
              <w:t xml:space="preserve"> £      4,039.68 </w:t>
            </w:r>
          </w:p>
        </w:tc>
        <w:tc>
          <w:tcPr>
            <w:tcW w:w="1920" w:type="dxa"/>
            <w:tcBorders>
              <w:top w:val="nil"/>
              <w:left w:val="nil"/>
              <w:bottom w:val="single" w:sz="4" w:space="0" w:color="auto"/>
              <w:right w:val="single" w:sz="4" w:space="0" w:color="auto"/>
            </w:tcBorders>
            <w:shd w:val="clear" w:color="000000" w:fill="D8E4BC"/>
            <w:noWrap/>
            <w:vAlign w:val="bottom"/>
            <w:hideMark/>
          </w:tcPr>
          <w:p w14:paraId="2173EDF4" w14:textId="294F0F09" w:rsidR="00941F31" w:rsidRPr="00941F31" w:rsidRDefault="00941F31" w:rsidP="00941F31">
            <w:pPr>
              <w:spacing w:after="0" w:line="240" w:lineRule="auto"/>
              <w:rPr>
                <w:rFonts w:ascii="Arial" w:eastAsia="Times New Roman" w:hAnsi="Arial" w:cs="Arial"/>
                <w:b/>
                <w:bCs/>
                <w:lang w:eastAsia="en-GB"/>
              </w:rPr>
            </w:pPr>
            <w:r w:rsidRPr="00941F31">
              <w:rPr>
                <w:rFonts w:ascii="Arial" w:eastAsia="Times New Roman" w:hAnsi="Arial" w:cs="Arial"/>
                <w:b/>
                <w:bCs/>
                <w:lang w:eastAsia="en-GB"/>
              </w:rPr>
              <w:t xml:space="preserve"> £          2,396.64 </w:t>
            </w:r>
          </w:p>
        </w:tc>
      </w:tr>
      <w:tr w:rsidR="00941F31" w:rsidRPr="00941F31" w14:paraId="22EFD198" w14:textId="77777777" w:rsidTr="00941F31">
        <w:trPr>
          <w:trHeight w:val="300"/>
        </w:trPr>
        <w:tc>
          <w:tcPr>
            <w:tcW w:w="7000" w:type="dxa"/>
            <w:tcBorders>
              <w:top w:val="single" w:sz="4" w:space="0" w:color="auto"/>
              <w:left w:val="nil"/>
              <w:bottom w:val="single" w:sz="4" w:space="0" w:color="auto"/>
              <w:right w:val="nil"/>
            </w:tcBorders>
            <w:shd w:val="clear" w:color="auto" w:fill="auto"/>
            <w:noWrap/>
            <w:vAlign w:val="bottom"/>
            <w:hideMark/>
          </w:tcPr>
          <w:p w14:paraId="7C4BD431" w14:textId="77777777" w:rsidR="00941F31" w:rsidRPr="00941F31" w:rsidRDefault="00941F31" w:rsidP="00941F31">
            <w:pPr>
              <w:spacing w:after="0" w:line="240" w:lineRule="auto"/>
              <w:rPr>
                <w:rFonts w:ascii="Arial" w:eastAsia="Times New Roman" w:hAnsi="Arial" w:cs="Arial"/>
                <w:color w:val="000000"/>
                <w:sz w:val="16"/>
                <w:szCs w:val="16"/>
                <w:lang w:eastAsia="en-GB"/>
              </w:rPr>
            </w:pPr>
            <w:r w:rsidRPr="00941F31">
              <w:rPr>
                <w:rFonts w:ascii="Arial" w:eastAsia="Times New Roman" w:hAnsi="Arial" w:cs="Arial"/>
                <w:color w:val="000000"/>
                <w:sz w:val="16"/>
                <w:szCs w:val="16"/>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041859E9" w14:textId="77777777" w:rsidR="00941F31" w:rsidRPr="00941F31" w:rsidRDefault="00941F31" w:rsidP="00941F31">
            <w:pPr>
              <w:spacing w:after="0" w:line="240" w:lineRule="auto"/>
              <w:rPr>
                <w:rFonts w:ascii="Arial" w:eastAsia="Times New Roman" w:hAnsi="Arial" w:cs="Arial"/>
                <w:color w:val="FF0000"/>
                <w:sz w:val="16"/>
                <w:szCs w:val="16"/>
                <w:lang w:eastAsia="en-GB"/>
              </w:rPr>
            </w:pPr>
            <w:r w:rsidRPr="00941F31">
              <w:rPr>
                <w:rFonts w:ascii="Arial" w:eastAsia="Times New Roman" w:hAnsi="Arial" w:cs="Arial"/>
                <w:color w:val="FF0000"/>
                <w:sz w:val="16"/>
                <w:szCs w:val="16"/>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353DE7BB" w14:textId="77777777" w:rsidR="00941F31" w:rsidRPr="00941F31" w:rsidRDefault="00941F31" w:rsidP="00941F31">
            <w:pPr>
              <w:spacing w:after="0" w:line="240" w:lineRule="auto"/>
              <w:rPr>
                <w:rFonts w:ascii="Arial" w:eastAsia="Times New Roman" w:hAnsi="Arial" w:cs="Arial"/>
                <w:color w:val="FF0000"/>
                <w:sz w:val="16"/>
                <w:szCs w:val="16"/>
                <w:lang w:eastAsia="en-GB"/>
              </w:rPr>
            </w:pPr>
            <w:r w:rsidRPr="00941F31">
              <w:rPr>
                <w:rFonts w:ascii="Arial" w:eastAsia="Times New Roman" w:hAnsi="Arial" w:cs="Arial"/>
                <w:color w:val="FF0000"/>
                <w:sz w:val="16"/>
                <w:szCs w:val="16"/>
                <w:lang w:eastAsia="en-GB"/>
              </w:rPr>
              <w:t> </w:t>
            </w:r>
          </w:p>
        </w:tc>
      </w:tr>
      <w:tr w:rsidR="00941F31" w:rsidRPr="00941F31" w14:paraId="479B12ED"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654873D5" w14:textId="77777777" w:rsidR="00941F31" w:rsidRPr="00941F31" w:rsidRDefault="00941F31" w:rsidP="00941F31">
            <w:pPr>
              <w:spacing w:after="0" w:line="240" w:lineRule="auto"/>
              <w:rPr>
                <w:rFonts w:ascii="Arial" w:eastAsia="Times New Roman" w:hAnsi="Arial" w:cs="Arial"/>
                <w:b/>
                <w:bCs/>
                <w:color w:val="000000"/>
                <w:lang w:eastAsia="en-GB"/>
              </w:rPr>
            </w:pPr>
            <w:r w:rsidRPr="00941F31">
              <w:rPr>
                <w:rFonts w:ascii="Arial" w:eastAsia="Times New Roman" w:hAnsi="Arial" w:cs="Arial"/>
                <w:b/>
                <w:bCs/>
                <w:color w:val="000000"/>
                <w:lang w:eastAsia="en-GB"/>
              </w:rPr>
              <w:t>INCOME BREAKDOWN</w:t>
            </w:r>
          </w:p>
        </w:tc>
        <w:tc>
          <w:tcPr>
            <w:tcW w:w="1660" w:type="dxa"/>
            <w:tcBorders>
              <w:top w:val="nil"/>
              <w:left w:val="nil"/>
              <w:bottom w:val="single" w:sz="4" w:space="0" w:color="auto"/>
              <w:right w:val="single" w:sz="4" w:space="0" w:color="auto"/>
            </w:tcBorders>
            <w:shd w:val="clear" w:color="auto" w:fill="auto"/>
            <w:noWrap/>
            <w:vAlign w:val="bottom"/>
            <w:hideMark/>
          </w:tcPr>
          <w:p w14:paraId="27909463" w14:textId="77777777" w:rsidR="00941F31" w:rsidRPr="00941F31" w:rsidRDefault="00941F31" w:rsidP="00941F31">
            <w:pPr>
              <w:spacing w:after="0" w:line="240" w:lineRule="auto"/>
              <w:rPr>
                <w:rFonts w:ascii="Arial" w:eastAsia="Times New Roman" w:hAnsi="Arial" w:cs="Arial"/>
                <w:color w:val="FF0000"/>
                <w:lang w:eastAsia="en-GB"/>
              </w:rPr>
            </w:pPr>
            <w:r w:rsidRPr="00941F31">
              <w:rPr>
                <w:rFonts w:ascii="Arial" w:eastAsia="Times New Roman" w:hAnsi="Arial" w:cs="Arial"/>
                <w:color w:val="FF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709963EB" w14:textId="77777777" w:rsidR="00941F31" w:rsidRPr="00941F31" w:rsidRDefault="00941F31" w:rsidP="00941F31">
            <w:pPr>
              <w:spacing w:after="0" w:line="240" w:lineRule="auto"/>
              <w:rPr>
                <w:rFonts w:ascii="Arial" w:eastAsia="Times New Roman" w:hAnsi="Arial" w:cs="Arial"/>
                <w:color w:val="FF0000"/>
                <w:lang w:eastAsia="en-GB"/>
              </w:rPr>
            </w:pPr>
            <w:r w:rsidRPr="00941F31">
              <w:rPr>
                <w:rFonts w:ascii="Arial" w:eastAsia="Times New Roman" w:hAnsi="Arial" w:cs="Arial"/>
                <w:color w:val="FF0000"/>
                <w:lang w:eastAsia="en-GB"/>
              </w:rPr>
              <w:t> </w:t>
            </w:r>
          </w:p>
        </w:tc>
      </w:tr>
      <w:tr w:rsidR="00941F31" w:rsidRPr="00941F31" w14:paraId="6264AAF4"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2331DEF3"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Membership, Boat storage, keys</w:t>
            </w:r>
          </w:p>
        </w:tc>
        <w:tc>
          <w:tcPr>
            <w:tcW w:w="1660" w:type="dxa"/>
            <w:tcBorders>
              <w:top w:val="nil"/>
              <w:left w:val="nil"/>
              <w:bottom w:val="single" w:sz="4" w:space="0" w:color="auto"/>
              <w:right w:val="single" w:sz="4" w:space="0" w:color="auto"/>
            </w:tcBorders>
            <w:shd w:val="clear" w:color="auto" w:fill="auto"/>
            <w:noWrap/>
            <w:vAlign w:val="bottom"/>
            <w:hideMark/>
          </w:tcPr>
          <w:p w14:paraId="4B42C361" w14:textId="1E63635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5,503.29 </w:t>
            </w:r>
          </w:p>
        </w:tc>
        <w:tc>
          <w:tcPr>
            <w:tcW w:w="1920" w:type="dxa"/>
            <w:tcBorders>
              <w:top w:val="nil"/>
              <w:left w:val="nil"/>
              <w:bottom w:val="single" w:sz="4" w:space="0" w:color="auto"/>
              <w:right w:val="single" w:sz="4" w:space="0" w:color="auto"/>
            </w:tcBorders>
            <w:shd w:val="clear" w:color="auto" w:fill="auto"/>
            <w:noWrap/>
            <w:vAlign w:val="bottom"/>
            <w:hideMark/>
          </w:tcPr>
          <w:p w14:paraId="5B4E356E" w14:textId="5FA2AF46"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5,619.98 </w:t>
            </w:r>
          </w:p>
        </w:tc>
      </w:tr>
      <w:tr w:rsidR="00941F31" w:rsidRPr="00941F31" w14:paraId="5C423552"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4AFF455B"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Donation</w:t>
            </w:r>
          </w:p>
        </w:tc>
        <w:tc>
          <w:tcPr>
            <w:tcW w:w="1660" w:type="dxa"/>
            <w:tcBorders>
              <w:top w:val="nil"/>
              <w:left w:val="nil"/>
              <w:bottom w:val="single" w:sz="4" w:space="0" w:color="auto"/>
              <w:right w:val="single" w:sz="4" w:space="0" w:color="auto"/>
            </w:tcBorders>
            <w:shd w:val="clear" w:color="auto" w:fill="auto"/>
            <w:noWrap/>
            <w:vAlign w:val="bottom"/>
            <w:hideMark/>
          </w:tcPr>
          <w:p w14:paraId="3E14916B" w14:textId="7167CDE3"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73.50 </w:t>
            </w:r>
          </w:p>
        </w:tc>
        <w:tc>
          <w:tcPr>
            <w:tcW w:w="1920" w:type="dxa"/>
            <w:tcBorders>
              <w:top w:val="nil"/>
              <w:left w:val="nil"/>
              <w:bottom w:val="single" w:sz="4" w:space="0" w:color="auto"/>
              <w:right w:val="single" w:sz="4" w:space="0" w:color="auto"/>
            </w:tcBorders>
            <w:shd w:val="clear" w:color="auto" w:fill="auto"/>
            <w:noWrap/>
            <w:vAlign w:val="bottom"/>
            <w:hideMark/>
          </w:tcPr>
          <w:p w14:paraId="361B9C26" w14:textId="12396280"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74.50 </w:t>
            </w:r>
          </w:p>
        </w:tc>
      </w:tr>
      <w:tr w:rsidR="00941F31" w:rsidRPr="00941F31" w14:paraId="0872CAB6"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73046A9F"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Pool Course fees</w:t>
            </w:r>
          </w:p>
        </w:tc>
        <w:tc>
          <w:tcPr>
            <w:tcW w:w="1660" w:type="dxa"/>
            <w:tcBorders>
              <w:top w:val="nil"/>
              <w:left w:val="nil"/>
              <w:bottom w:val="single" w:sz="4" w:space="0" w:color="auto"/>
              <w:right w:val="single" w:sz="4" w:space="0" w:color="auto"/>
            </w:tcBorders>
            <w:shd w:val="clear" w:color="auto" w:fill="auto"/>
            <w:noWrap/>
            <w:vAlign w:val="bottom"/>
            <w:hideMark/>
          </w:tcPr>
          <w:p w14:paraId="0B7B3BD1" w14:textId="7B6419B0"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1,676.00 </w:t>
            </w:r>
          </w:p>
        </w:tc>
        <w:tc>
          <w:tcPr>
            <w:tcW w:w="1920" w:type="dxa"/>
            <w:tcBorders>
              <w:top w:val="nil"/>
              <w:left w:val="nil"/>
              <w:bottom w:val="single" w:sz="4" w:space="0" w:color="auto"/>
              <w:right w:val="single" w:sz="4" w:space="0" w:color="auto"/>
            </w:tcBorders>
            <w:shd w:val="clear" w:color="auto" w:fill="auto"/>
            <w:noWrap/>
            <w:vAlign w:val="bottom"/>
            <w:hideMark/>
          </w:tcPr>
          <w:p w14:paraId="11B283B1" w14:textId="3E9BA409"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1,717.10 </w:t>
            </w:r>
          </w:p>
        </w:tc>
      </w:tr>
      <w:tr w:rsidR="00941F31" w:rsidRPr="00941F31" w14:paraId="438CAD59"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36D75E71"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Events (washburn, agm &amp; socials)</w:t>
            </w:r>
          </w:p>
        </w:tc>
        <w:tc>
          <w:tcPr>
            <w:tcW w:w="1660" w:type="dxa"/>
            <w:tcBorders>
              <w:top w:val="nil"/>
              <w:left w:val="nil"/>
              <w:bottom w:val="single" w:sz="4" w:space="0" w:color="auto"/>
              <w:right w:val="single" w:sz="4" w:space="0" w:color="auto"/>
            </w:tcBorders>
            <w:shd w:val="clear" w:color="auto" w:fill="auto"/>
            <w:noWrap/>
            <w:vAlign w:val="bottom"/>
            <w:hideMark/>
          </w:tcPr>
          <w:p w14:paraId="7F4EE2F9"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   </w:t>
            </w:r>
          </w:p>
        </w:tc>
        <w:tc>
          <w:tcPr>
            <w:tcW w:w="1920" w:type="dxa"/>
            <w:tcBorders>
              <w:top w:val="nil"/>
              <w:left w:val="nil"/>
              <w:bottom w:val="single" w:sz="4" w:space="0" w:color="auto"/>
              <w:right w:val="single" w:sz="4" w:space="0" w:color="auto"/>
            </w:tcBorders>
            <w:shd w:val="clear" w:color="auto" w:fill="auto"/>
            <w:noWrap/>
            <w:vAlign w:val="bottom"/>
            <w:hideMark/>
          </w:tcPr>
          <w:p w14:paraId="10666711"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   </w:t>
            </w:r>
          </w:p>
        </w:tc>
      </w:tr>
      <w:tr w:rsidR="00941F31" w:rsidRPr="00941F31" w14:paraId="1DD31B53"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06E315B0"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easy fundraising payments</w:t>
            </w:r>
          </w:p>
        </w:tc>
        <w:tc>
          <w:tcPr>
            <w:tcW w:w="1660" w:type="dxa"/>
            <w:tcBorders>
              <w:top w:val="nil"/>
              <w:left w:val="nil"/>
              <w:bottom w:val="single" w:sz="4" w:space="0" w:color="auto"/>
              <w:right w:val="single" w:sz="4" w:space="0" w:color="auto"/>
            </w:tcBorders>
            <w:shd w:val="clear" w:color="auto" w:fill="auto"/>
            <w:noWrap/>
            <w:vAlign w:val="bottom"/>
            <w:hideMark/>
          </w:tcPr>
          <w:p w14:paraId="50C3B90F" w14:textId="782FE20A"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67.71 </w:t>
            </w:r>
          </w:p>
        </w:tc>
        <w:tc>
          <w:tcPr>
            <w:tcW w:w="1920" w:type="dxa"/>
            <w:tcBorders>
              <w:top w:val="nil"/>
              <w:left w:val="nil"/>
              <w:bottom w:val="single" w:sz="4" w:space="0" w:color="auto"/>
              <w:right w:val="single" w:sz="4" w:space="0" w:color="auto"/>
            </w:tcBorders>
            <w:shd w:val="clear" w:color="auto" w:fill="auto"/>
            <w:noWrap/>
            <w:vAlign w:val="bottom"/>
            <w:hideMark/>
          </w:tcPr>
          <w:p w14:paraId="7F9F5028" w14:textId="6808E32A"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135.57 </w:t>
            </w:r>
          </w:p>
        </w:tc>
      </w:tr>
      <w:tr w:rsidR="00941F31" w:rsidRPr="00941F31" w14:paraId="16EAA061"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46CBFE51"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Training (contribution towards courses)</w:t>
            </w:r>
          </w:p>
        </w:tc>
        <w:tc>
          <w:tcPr>
            <w:tcW w:w="1660" w:type="dxa"/>
            <w:tcBorders>
              <w:top w:val="nil"/>
              <w:left w:val="nil"/>
              <w:bottom w:val="single" w:sz="4" w:space="0" w:color="auto"/>
              <w:right w:val="single" w:sz="4" w:space="0" w:color="auto"/>
            </w:tcBorders>
            <w:shd w:val="clear" w:color="auto" w:fill="auto"/>
            <w:noWrap/>
            <w:vAlign w:val="bottom"/>
            <w:hideMark/>
          </w:tcPr>
          <w:p w14:paraId="1AE847FD"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5C1E713A" w14:textId="1CAABFA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w:t>
            </w:r>
            <w:r w:rsidR="00BE06A1">
              <w:rPr>
                <w:rFonts w:ascii="Arial" w:eastAsia="Times New Roman" w:hAnsi="Arial" w:cs="Arial"/>
                <w:lang w:eastAsia="en-GB"/>
              </w:rPr>
              <w:t>3</w:t>
            </w:r>
            <w:r w:rsidRPr="00941F31">
              <w:rPr>
                <w:rFonts w:ascii="Arial" w:eastAsia="Times New Roman" w:hAnsi="Arial" w:cs="Arial"/>
                <w:lang w:eastAsia="en-GB"/>
              </w:rPr>
              <w:t xml:space="preserve">95.00 </w:t>
            </w:r>
          </w:p>
        </w:tc>
      </w:tr>
      <w:tr w:rsidR="00941F31" w:rsidRPr="00941F31" w14:paraId="6F98239D"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421768B4" w14:textId="13FF9F8B"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 xml:space="preserve">Activities  (participant reimburse club for activity - not coaching) </w:t>
            </w:r>
          </w:p>
        </w:tc>
        <w:tc>
          <w:tcPr>
            <w:tcW w:w="1660" w:type="dxa"/>
            <w:tcBorders>
              <w:top w:val="nil"/>
              <w:left w:val="nil"/>
              <w:bottom w:val="single" w:sz="4" w:space="0" w:color="auto"/>
              <w:right w:val="single" w:sz="4" w:space="0" w:color="auto"/>
            </w:tcBorders>
            <w:shd w:val="clear" w:color="auto" w:fill="auto"/>
            <w:noWrap/>
            <w:vAlign w:val="bottom"/>
            <w:hideMark/>
          </w:tcPr>
          <w:p w14:paraId="17189577" w14:textId="0A39205E"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531.00 </w:t>
            </w:r>
          </w:p>
        </w:tc>
        <w:tc>
          <w:tcPr>
            <w:tcW w:w="1920" w:type="dxa"/>
            <w:tcBorders>
              <w:top w:val="nil"/>
              <w:left w:val="nil"/>
              <w:bottom w:val="single" w:sz="4" w:space="0" w:color="auto"/>
              <w:right w:val="single" w:sz="4" w:space="0" w:color="auto"/>
            </w:tcBorders>
            <w:shd w:val="clear" w:color="auto" w:fill="auto"/>
            <w:noWrap/>
            <w:vAlign w:val="bottom"/>
            <w:hideMark/>
          </w:tcPr>
          <w:p w14:paraId="252AA211" w14:textId="0440AD7F"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640.00 </w:t>
            </w:r>
          </w:p>
        </w:tc>
      </w:tr>
      <w:tr w:rsidR="00941F31" w:rsidRPr="00941F31" w14:paraId="7E09BF27"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3A9B3C24"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BCU affliation (£2.20 per adult not a BCU member)</w:t>
            </w:r>
          </w:p>
        </w:tc>
        <w:tc>
          <w:tcPr>
            <w:tcW w:w="1660" w:type="dxa"/>
            <w:tcBorders>
              <w:top w:val="nil"/>
              <w:left w:val="nil"/>
              <w:bottom w:val="single" w:sz="4" w:space="0" w:color="auto"/>
              <w:right w:val="single" w:sz="4" w:space="0" w:color="auto"/>
            </w:tcBorders>
            <w:shd w:val="clear" w:color="auto" w:fill="auto"/>
            <w:noWrap/>
            <w:vAlign w:val="bottom"/>
            <w:hideMark/>
          </w:tcPr>
          <w:p w14:paraId="705EFF87" w14:textId="0C745A22"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118.52 </w:t>
            </w:r>
          </w:p>
        </w:tc>
        <w:tc>
          <w:tcPr>
            <w:tcW w:w="1920" w:type="dxa"/>
            <w:tcBorders>
              <w:top w:val="nil"/>
              <w:left w:val="nil"/>
              <w:bottom w:val="single" w:sz="4" w:space="0" w:color="auto"/>
              <w:right w:val="single" w:sz="4" w:space="0" w:color="auto"/>
            </w:tcBorders>
            <w:shd w:val="clear" w:color="auto" w:fill="auto"/>
            <w:noWrap/>
            <w:vAlign w:val="bottom"/>
            <w:hideMark/>
          </w:tcPr>
          <w:p w14:paraId="077DBEB4" w14:textId="6727CFFB"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114.40 </w:t>
            </w:r>
          </w:p>
        </w:tc>
      </w:tr>
      <w:tr w:rsidR="00941F31" w:rsidRPr="00941F31" w14:paraId="238D743D"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56F72B1C" w14:textId="2A030C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Other</w:t>
            </w:r>
            <w:r w:rsidRPr="00941F31">
              <w:rPr>
                <w:rFonts w:ascii="Arial" w:eastAsia="Times New Roman" w:hAnsi="Arial" w:cs="Arial"/>
                <w:color w:val="000000"/>
                <w:sz w:val="16"/>
                <w:szCs w:val="16"/>
                <w:lang w:eastAsia="en-GB"/>
              </w:rPr>
              <w:t xml:space="preserve"> - </w:t>
            </w:r>
            <w:r w:rsidRPr="00941F31">
              <w:rPr>
                <w:rFonts w:ascii="Arial" w:eastAsia="Times New Roman" w:hAnsi="Arial" w:cs="Arial"/>
                <w:color w:val="000000"/>
                <w:lang w:eastAsia="en-GB"/>
              </w:rPr>
              <w:t>grant from BC</w:t>
            </w:r>
            <w:r w:rsidR="004A5D31">
              <w:rPr>
                <w:rFonts w:ascii="Arial" w:eastAsia="Times New Roman" w:hAnsi="Arial" w:cs="Arial"/>
                <w:color w:val="000000"/>
                <w:lang w:eastAsia="en-GB"/>
              </w:rPr>
              <w:t xml:space="preserve"> to cover coach training</w:t>
            </w:r>
          </w:p>
        </w:tc>
        <w:tc>
          <w:tcPr>
            <w:tcW w:w="1660" w:type="dxa"/>
            <w:tcBorders>
              <w:top w:val="nil"/>
              <w:left w:val="nil"/>
              <w:bottom w:val="single" w:sz="4" w:space="0" w:color="auto"/>
              <w:right w:val="single" w:sz="4" w:space="0" w:color="auto"/>
            </w:tcBorders>
            <w:shd w:val="clear" w:color="auto" w:fill="auto"/>
            <w:noWrap/>
            <w:vAlign w:val="bottom"/>
            <w:hideMark/>
          </w:tcPr>
          <w:p w14:paraId="633DB965"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51FE4AEE" w14:textId="258F6DEE"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w:t>
            </w:r>
            <w:r w:rsidR="00BE06A1">
              <w:rPr>
                <w:rFonts w:ascii="Arial" w:eastAsia="Times New Roman" w:hAnsi="Arial" w:cs="Arial"/>
                <w:lang w:eastAsia="en-GB"/>
              </w:rPr>
              <w:t>8</w:t>
            </w:r>
            <w:r w:rsidRPr="00941F31">
              <w:rPr>
                <w:rFonts w:ascii="Arial" w:eastAsia="Times New Roman" w:hAnsi="Arial" w:cs="Arial"/>
                <w:lang w:eastAsia="en-GB"/>
              </w:rPr>
              <w:t xml:space="preserve">00.00 </w:t>
            </w:r>
          </w:p>
        </w:tc>
      </w:tr>
      <w:tr w:rsidR="00941F31" w:rsidRPr="00941F31" w14:paraId="03EA4933" w14:textId="77777777" w:rsidTr="00941F31">
        <w:trPr>
          <w:trHeight w:val="300"/>
        </w:trPr>
        <w:tc>
          <w:tcPr>
            <w:tcW w:w="7000" w:type="dxa"/>
            <w:tcBorders>
              <w:top w:val="nil"/>
              <w:left w:val="single" w:sz="4" w:space="0" w:color="auto"/>
              <w:bottom w:val="nil"/>
              <w:right w:val="nil"/>
            </w:tcBorders>
            <w:shd w:val="clear" w:color="auto" w:fill="auto"/>
            <w:noWrap/>
            <w:vAlign w:val="bottom"/>
            <w:hideMark/>
          </w:tcPr>
          <w:p w14:paraId="04B11198" w14:textId="77777777" w:rsidR="00941F31" w:rsidRPr="00941F31" w:rsidRDefault="00941F31" w:rsidP="00941F31">
            <w:pPr>
              <w:spacing w:after="0" w:line="240" w:lineRule="auto"/>
              <w:jc w:val="right"/>
              <w:rPr>
                <w:rFonts w:ascii="Arial" w:eastAsia="Times New Roman" w:hAnsi="Arial" w:cs="Arial"/>
                <w:b/>
                <w:bCs/>
                <w:color w:val="000000"/>
                <w:lang w:eastAsia="en-GB"/>
              </w:rPr>
            </w:pPr>
            <w:r w:rsidRPr="00941F31">
              <w:rPr>
                <w:rFonts w:ascii="Arial" w:eastAsia="Times New Roman" w:hAnsi="Arial" w:cs="Arial"/>
                <w:b/>
                <w:bCs/>
                <w:color w:val="000000"/>
                <w:lang w:eastAsia="en-GB"/>
              </w:rPr>
              <w:t>TOTAL</w:t>
            </w:r>
          </w:p>
        </w:tc>
        <w:tc>
          <w:tcPr>
            <w:tcW w:w="1660" w:type="dxa"/>
            <w:tcBorders>
              <w:top w:val="nil"/>
              <w:left w:val="nil"/>
              <w:bottom w:val="single" w:sz="4" w:space="0" w:color="auto"/>
              <w:right w:val="single" w:sz="4" w:space="0" w:color="auto"/>
            </w:tcBorders>
            <w:shd w:val="clear" w:color="auto" w:fill="auto"/>
            <w:noWrap/>
            <w:vAlign w:val="bottom"/>
            <w:hideMark/>
          </w:tcPr>
          <w:p w14:paraId="17FCA7FF" w14:textId="3CCAF3CD" w:rsidR="00941F31" w:rsidRPr="00941F31" w:rsidRDefault="00941F31" w:rsidP="00941F31">
            <w:pPr>
              <w:spacing w:after="0" w:line="240" w:lineRule="auto"/>
              <w:rPr>
                <w:rFonts w:ascii="Arial" w:eastAsia="Times New Roman" w:hAnsi="Arial" w:cs="Arial"/>
                <w:b/>
                <w:bCs/>
                <w:lang w:eastAsia="en-GB"/>
              </w:rPr>
            </w:pPr>
            <w:r w:rsidRPr="00941F31">
              <w:rPr>
                <w:rFonts w:ascii="Arial" w:eastAsia="Times New Roman" w:hAnsi="Arial" w:cs="Arial"/>
                <w:b/>
                <w:bCs/>
                <w:lang w:eastAsia="en-GB"/>
              </w:rPr>
              <w:t xml:space="preserve"> £      7,970.02 </w:t>
            </w:r>
          </w:p>
        </w:tc>
        <w:tc>
          <w:tcPr>
            <w:tcW w:w="1920" w:type="dxa"/>
            <w:tcBorders>
              <w:top w:val="nil"/>
              <w:left w:val="nil"/>
              <w:bottom w:val="single" w:sz="4" w:space="0" w:color="auto"/>
              <w:right w:val="single" w:sz="4" w:space="0" w:color="auto"/>
            </w:tcBorders>
            <w:shd w:val="clear" w:color="auto" w:fill="auto"/>
            <w:noWrap/>
            <w:vAlign w:val="bottom"/>
            <w:hideMark/>
          </w:tcPr>
          <w:p w14:paraId="52C5A8D1" w14:textId="4E4A6FE4" w:rsidR="00941F31" w:rsidRPr="00941F31" w:rsidRDefault="00941F31" w:rsidP="00941F31">
            <w:pPr>
              <w:spacing w:after="0" w:line="240" w:lineRule="auto"/>
              <w:rPr>
                <w:rFonts w:ascii="Arial" w:eastAsia="Times New Roman" w:hAnsi="Arial" w:cs="Arial"/>
                <w:b/>
                <w:bCs/>
                <w:lang w:eastAsia="en-GB"/>
              </w:rPr>
            </w:pPr>
            <w:r w:rsidRPr="00941F31">
              <w:rPr>
                <w:rFonts w:ascii="Arial" w:eastAsia="Times New Roman" w:hAnsi="Arial" w:cs="Arial"/>
                <w:b/>
                <w:bCs/>
                <w:lang w:eastAsia="en-GB"/>
              </w:rPr>
              <w:t xml:space="preserve"> £          9,496.55 </w:t>
            </w:r>
          </w:p>
        </w:tc>
      </w:tr>
      <w:tr w:rsidR="00941F31" w:rsidRPr="00941F31" w14:paraId="2F8D0966" w14:textId="77777777" w:rsidTr="00941F31">
        <w:trPr>
          <w:trHeight w:val="300"/>
        </w:trPr>
        <w:tc>
          <w:tcPr>
            <w:tcW w:w="7000" w:type="dxa"/>
            <w:tcBorders>
              <w:top w:val="single" w:sz="4" w:space="0" w:color="auto"/>
              <w:left w:val="nil"/>
              <w:bottom w:val="single" w:sz="4" w:space="0" w:color="auto"/>
              <w:right w:val="nil"/>
            </w:tcBorders>
            <w:shd w:val="clear" w:color="auto" w:fill="auto"/>
            <w:noWrap/>
            <w:vAlign w:val="bottom"/>
            <w:hideMark/>
          </w:tcPr>
          <w:p w14:paraId="4E06D2E3" w14:textId="77777777" w:rsidR="00941F31" w:rsidRPr="00941F31" w:rsidRDefault="00941F31" w:rsidP="00941F31">
            <w:pPr>
              <w:spacing w:after="0" w:line="240" w:lineRule="auto"/>
              <w:rPr>
                <w:rFonts w:ascii="Arial" w:eastAsia="Times New Roman" w:hAnsi="Arial" w:cs="Arial"/>
                <w:color w:val="000000"/>
                <w:sz w:val="16"/>
                <w:szCs w:val="16"/>
                <w:lang w:eastAsia="en-GB"/>
              </w:rPr>
            </w:pPr>
            <w:r w:rsidRPr="00941F31">
              <w:rPr>
                <w:rFonts w:ascii="Arial" w:eastAsia="Times New Roman" w:hAnsi="Arial" w:cs="Arial"/>
                <w:color w:val="000000"/>
                <w:sz w:val="16"/>
                <w:szCs w:val="16"/>
                <w:lang w:eastAsia="en-GB"/>
              </w:rPr>
              <w:t> </w:t>
            </w:r>
          </w:p>
        </w:tc>
        <w:tc>
          <w:tcPr>
            <w:tcW w:w="1660" w:type="dxa"/>
            <w:tcBorders>
              <w:top w:val="nil"/>
              <w:left w:val="nil"/>
              <w:bottom w:val="single" w:sz="4" w:space="0" w:color="auto"/>
              <w:right w:val="single" w:sz="4" w:space="0" w:color="auto"/>
            </w:tcBorders>
            <w:shd w:val="clear" w:color="auto" w:fill="auto"/>
            <w:noWrap/>
            <w:vAlign w:val="bottom"/>
            <w:hideMark/>
          </w:tcPr>
          <w:p w14:paraId="76D5327E" w14:textId="77777777" w:rsidR="00941F31" w:rsidRPr="00941F31" w:rsidRDefault="00941F31" w:rsidP="00941F31">
            <w:pPr>
              <w:spacing w:after="0" w:line="240" w:lineRule="auto"/>
              <w:rPr>
                <w:rFonts w:ascii="Arial" w:eastAsia="Times New Roman" w:hAnsi="Arial" w:cs="Arial"/>
                <w:color w:val="FF0000"/>
                <w:sz w:val="16"/>
                <w:szCs w:val="16"/>
                <w:lang w:eastAsia="en-GB"/>
              </w:rPr>
            </w:pPr>
            <w:r w:rsidRPr="00941F31">
              <w:rPr>
                <w:rFonts w:ascii="Arial" w:eastAsia="Times New Roman" w:hAnsi="Arial" w:cs="Arial"/>
                <w:color w:val="FF0000"/>
                <w:sz w:val="16"/>
                <w:szCs w:val="16"/>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6BFEF86B" w14:textId="77777777" w:rsidR="00941F31" w:rsidRPr="00941F31" w:rsidRDefault="00941F31" w:rsidP="00941F31">
            <w:pPr>
              <w:spacing w:after="0" w:line="240" w:lineRule="auto"/>
              <w:rPr>
                <w:rFonts w:ascii="Arial" w:eastAsia="Times New Roman" w:hAnsi="Arial" w:cs="Arial"/>
                <w:color w:val="FF0000"/>
                <w:sz w:val="16"/>
                <w:szCs w:val="16"/>
                <w:lang w:eastAsia="en-GB"/>
              </w:rPr>
            </w:pPr>
            <w:r w:rsidRPr="00941F31">
              <w:rPr>
                <w:rFonts w:ascii="Arial" w:eastAsia="Times New Roman" w:hAnsi="Arial" w:cs="Arial"/>
                <w:color w:val="FF0000"/>
                <w:sz w:val="16"/>
                <w:szCs w:val="16"/>
                <w:lang w:eastAsia="en-GB"/>
              </w:rPr>
              <w:t> </w:t>
            </w:r>
          </w:p>
        </w:tc>
      </w:tr>
      <w:tr w:rsidR="00941F31" w:rsidRPr="00941F31" w14:paraId="037D6BD0"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50AE5084" w14:textId="77777777" w:rsidR="00941F31" w:rsidRPr="00941F31" w:rsidRDefault="00941F31" w:rsidP="00941F31">
            <w:pPr>
              <w:spacing w:after="0" w:line="240" w:lineRule="auto"/>
              <w:rPr>
                <w:rFonts w:ascii="Arial" w:eastAsia="Times New Roman" w:hAnsi="Arial" w:cs="Arial"/>
                <w:b/>
                <w:bCs/>
                <w:color w:val="000000"/>
                <w:lang w:eastAsia="en-GB"/>
              </w:rPr>
            </w:pPr>
            <w:r w:rsidRPr="00941F31">
              <w:rPr>
                <w:rFonts w:ascii="Arial" w:eastAsia="Times New Roman" w:hAnsi="Arial" w:cs="Arial"/>
                <w:b/>
                <w:bCs/>
                <w:color w:val="000000"/>
                <w:lang w:eastAsia="en-GB"/>
              </w:rPr>
              <w:t>EXPENDITURE</w:t>
            </w:r>
          </w:p>
        </w:tc>
        <w:tc>
          <w:tcPr>
            <w:tcW w:w="1660" w:type="dxa"/>
            <w:tcBorders>
              <w:top w:val="nil"/>
              <w:left w:val="nil"/>
              <w:bottom w:val="single" w:sz="4" w:space="0" w:color="auto"/>
              <w:right w:val="single" w:sz="4" w:space="0" w:color="auto"/>
            </w:tcBorders>
            <w:shd w:val="clear" w:color="auto" w:fill="auto"/>
            <w:noWrap/>
            <w:vAlign w:val="bottom"/>
            <w:hideMark/>
          </w:tcPr>
          <w:p w14:paraId="4A53B636" w14:textId="77777777" w:rsidR="00941F31" w:rsidRPr="00941F31" w:rsidRDefault="00941F31" w:rsidP="00941F31">
            <w:pPr>
              <w:spacing w:after="0" w:line="240" w:lineRule="auto"/>
              <w:rPr>
                <w:rFonts w:ascii="Arial" w:eastAsia="Times New Roman" w:hAnsi="Arial" w:cs="Arial"/>
                <w:color w:val="FF0000"/>
                <w:lang w:eastAsia="en-GB"/>
              </w:rPr>
            </w:pPr>
            <w:r w:rsidRPr="00941F31">
              <w:rPr>
                <w:rFonts w:ascii="Arial" w:eastAsia="Times New Roman" w:hAnsi="Arial" w:cs="Arial"/>
                <w:color w:val="FF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088222CB" w14:textId="77777777" w:rsidR="00941F31" w:rsidRPr="00941F31" w:rsidRDefault="00941F31" w:rsidP="00941F31">
            <w:pPr>
              <w:spacing w:after="0" w:line="240" w:lineRule="auto"/>
              <w:rPr>
                <w:rFonts w:ascii="Arial" w:eastAsia="Times New Roman" w:hAnsi="Arial" w:cs="Arial"/>
                <w:color w:val="FF0000"/>
                <w:lang w:eastAsia="en-GB"/>
              </w:rPr>
            </w:pPr>
            <w:r w:rsidRPr="00941F31">
              <w:rPr>
                <w:rFonts w:ascii="Arial" w:eastAsia="Times New Roman" w:hAnsi="Arial" w:cs="Arial"/>
                <w:color w:val="FF0000"/>
                <w:lang w:eastAsia="en-GB"/>
              </w:rPr>
              <w:t xml:space="preserve">   </w:t>
            </w:r>
          </w:p>
        </w:tc>
      </w:tr>
      <w:tr w:rsidR="00941F31" w:rsidRPr="00941F31" w14:paraId="6EB95DEC"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7D9DC886"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Bills (</w:t>
            </w:r>
            <w:r w:rsidRPr="00941F31">
              <w:rPr>
                <w:rFonts w:ascii="Arial" w:eastAsia="Times New Roman" w:hAnsi="Arial" w:cs="Arial"/>
                <w:color w:val="000000"/>
                <w:sz w:val="18"/>
                <w:szCs w:val="18"/>
                <w:lang w:eastAsia="en-GB"/>
              </w:rPr>
              <w:t>water, electric, rates, management fees, BCU affliation &amp; insurance, fire checks</w:t>
            </w:r>
          </w:p>
        </w:tc>
        <w:tc>
          <w:tcPr>
            <w:tcW w:w="1660" w:type="dxa"/>
            <w:tcBorders>
              <w:top w:val="nil"/>
              <w:left w:val="nil"/>
              <w:bottom w:val="single" w:sz="4" w:space="0" w:color="auto"/>
              <w:right w:val="single" w:sz="4" w:space="0" w:color="auto"/>
            </w:tcBorders>
            <w:shd w:val="clear" w:color="auto" w:fill="auto"/>
            <w:noWrap/>
            <w:vAlign w:val="bottom"/>
            <w:hideMark/>
          </w:tcPr>
          <w:p w14:paraId="2922C533" w14:textId="33B5871B"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5,665.10 </w:t>
            </w:r>
          </w:p>
        </w:tc>
        <w:tc>
          <w:tcPr>
            <w:tcW w:w="1920" w:type="dxa"/>
            <w:tcBorders>
              <w:top w:val="nil"/>
              <w:left w:val="nil"/>
              <w:bottom w:val="single" w:sz="4" w:space="0" w:color="auto"/>
              <w:right w:val="single" w:sz="4" w:space="0" w:color="auto"/>
            </w:tcBorders>
            <w:shd w:val="clear" w:color="auto" w:fill="auto"/>
            <w:noWrap/>
            <w:vAlign w:val="bottom"/>
            <w:hideMark/>
          </w:tcPr>
          <w:p w14:paraId="35F40D92" w14:textId="453A52DD"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5,663.60 </w:t>
            </w:r>
          </w:p>
        </w:tc>
      </w:tr>
      <w:tr w:rsidR="00941F31" w:rsidRPr="00941F31" w14:paraId="002B5B2B"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5855164D"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Buildings &amp; riverside (lights, door repairs, paint, electrics)</w:t>
            </w:r>
          </w:p>
        </w:tc>
        <w:tc>
          <w:tcPr>
            <w:tcW w:w="1660" w:type="dxa"/>
            <w:tcBorders>
              <w:top w:val="nil"/>
              <w:left w:val="nil"/>
              <w:bottom w:val="single" w:sz="4" w:space="0" w:color="auto"/>
              <w:right w:val="single" w:sz="4" w:space="0" w:color="auto"/>
            </w:tcBorders>
            <w:shd w:val="clear" w:color="auto" w:fill="auto"/>
            <w:noWrap/>
            <w:vAlign w:val="bottom"/>
            <w:hideMark/>
          </w:tcPr>
          <w:p w14:paraId="534573A5" w14:textId="57E5DC0C"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617.68 </w:t>
            </w:r>
          </w:p>
        </w:tc>
        <w:tc>
          <w:tcPr>
            <w:tcW w:w="1920" w:type="dxa"/>
            <w:tcBorders>
              <w:top w:val="nil"/>
              <w:left w:val="nil"/>
              <w:bottom w:val="single" w:sz="4" w:space="0" w:color="auto"/>
              <w:right w:val="single" w:sz="4" w:space="0" w:color="auto"/>
            </w:tcBorders>
            <w:shd w:val="clear" w:color="auto" w:fill="auto"/>
            <w:noWrap/>
            <w:vAlign w:val="bottom"/>
            <w:hideMark/>
          </w:tcPr>
          <w:p w14:paraId="2A725B75" w14:textId="62933232"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1,499.31 </w:t>
            </w:r>
          </w:p>
        </w:tc>
      </w:tr>
      <w:tr w:rsidR="00941F31" w:rsidRPr="00941F31" w14:paraId="2D94698A"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1A5534EC"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Equipment (purchasing new &amp; repairs</w:t>
            </w:r>
          </w:p>
        </w:tc>
        <w:tc>
          <w:tcPr>
            <w:tcW w:w="1660" w:type="dxa"/>
            <w:tcBorders>
              <w:top w:val="nil"/>
              <w:left w:val="nil"/>
              <w:bottom w:val="single" w:sz="4" w:space="0" w:color="auto"/>
              <w:right w:val="single" w:sz="4" w:space="0" w:color="auto"/>
            </w:tcBorders>
            <w:shd w:val="clear" w:color="auto" w:fill="auto"/>
            <w:noWrap/>
            <w:vAlign w:val="bottom"/>
            <w:hideMark/>
          </w:tcPr>
          <w:p w14:paraId="51DC1355" w14:textId="7B1DD016"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4,256.60 </w:t>
            </w:r>
          </w:p>
        </w:tc>
        <w:tc>
          <w:tcPr>
            <w:tcW w:w="1920" w:type="dxa"/>
            <w:tcBorders>
              <w:top w:val="nil"/>
              <w:left w:val="nil"/>
              <w:bottom w:val="single" w:sz="4" w:space="0" w:color="auto"/>
              <w:right w:val="single" w:sz="4" w:space="0" w:color="auto"/>
            </w:tcBorders>
            <w:shd w:val="clear" w:color="auto" w:fill="auto"/>
            <w:noWrap/>
            <w:vAlign w:val="bottom"/>
            <w:hideMark/>
          </w:tcPr>
          <w:p w14:paraId="02DE84AC" w14:textId="38687A1A"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823.71 </w:t>
            </w:r>
          </w:p>
        </w:tc>
      </w:tr>
      <w:tr w:rsidR="00941F31" w:rsidRPr="00941F31" w14:paraId="0FDF6833"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31A1AFAC"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Publicity (printing and posting, yearbooks etc)</w:t>
            </w:r>
          </w:p>
        </w:tc>
        <w:tc>
          <w:tcPr>
            <w:tcW w:w="1660" w:type="dxa"/>
            <w:tcBorders>
              <w:top w:val="nil"/>
              <w:left w:val="nil"/>
              <w:bottom w:val="single" w:sz="4" w:space="0" w:color="auto"/>
              <w:right w:val="single" w:sz="4" w:space="0" w:color="auto"/>
            </w:tcBorders>
            <w:shd w:val="clear" w:color="auto" w:fill="auto"/>
            <w:noWrap/>
            <w:vAlign w:val="bottom"/>
            <w:hideMark/>
          </w:tcPr>
          <w:p w14:paraId="22DD307A"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   </w:t>
            </w:r>
          </w:p>
        </w:tc>
        <w:tc>
          <w:tcPr>
            <w:tcW w:w="1920" w:type="dxa"/>
            <w:tcBorders>
              <w:top w:val="nil"/>
              <w:left w:val="nil"/>
              <w:bottom w:val="single" w:sz="4" w:space="0" w:color="auto"/>
              <w:right w:val="single" w:sz="4" w:space="0" w:color="auto"/>
            </w:tcBorders>
            <w:shd w:val="clear" w:color="auto" w:fill="auto"/>
            <w:noWrap/>
            <w:vAlign w:val="bottom"/>
            <w:hideMark/>
          </w:tcPr>
          <w:p w14:paraId="1A998DBE"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   </w:t>
            </w:r>
          </w:p>
        </w:tc>
      </w:tr>
      <w:tr w:rsidR="00941F31" w:rsidRPr="00941F31" w14:paraId="562AF57B"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08AD2C85"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AGM (room hire, trophies, band)</w:t>
            </w:r>
          </w:p>
        </w:tc>
        <w:tc>
          <w:tcPr>
            <w:tcW w:w="1660" w:type="dxa"/>
            <w:tcBorders>
              <w:top w:val="nil"/>
              <w:left w:val="nil"/>
              <w:bottom w:val="single" w:sz="4" w:space="0" w:color="auto"/>
              <w:right w:val="single" w:sz="4" w:space="0" w:color="auto"/>
            </w:tcBorders>
            <w:shd w:val="clear" w:color="auto" w:fill="auto"/>
            <w:noWrap/>
            <w:vAlign w:val="bottom"/>
            <w:hideMark/>
          </w:tcPr>
          <w:p w14:paraId="7691A26F" w14:textId="5CB5654E"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291.50 </w:t>
            </w:r>
          </w:p>
        </w:tc>
        <w:tc>
          <w:tcPr>
            <w:tcW w:w="1920" w:type="dxa"/>
            <w:tcBorders>
              <w:top w:val="nil"/>
              <w:left w:val="nil"/>
              <w:bottom w:val="single" w:sz="4" w:space="0" w:color="auto"/>
              <w:right w:val="single" w:sz="4" w:space="0" w:color="auto"/>
            </w:tcBorders>
            <w:shd w:val="clear" w:color="auto" w:fill="auto"/>
            <w:noWrap/>
            <w:vAlign w:val="bottom"/>
            <w:hideMark/>
          </w:tcPr>
          <w:p w14:paraId="4C117E66"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   </w:t>
            </w:r>
          </w:p>
        </w:tc>
      </w:tr>
      <w:tr w:rsidR="00941F31" w:rsidRPr="00941F31" w14:paraId="1DBDEAA6"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49185523"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Training (coaches and members)</w:t>
            </w:r>
          </w:p>
        </w:tc>
        <w:tc>
          <w:tcPr>
            <w:tcW w:w="1660" w:type="dxa"/>
            <w:tcBorders>
              <w:top w:val="nil"/>
              <w:left w:val="nil"/>
              <w:bottom w:val="single" w:sz="4" w:space="0" w:color="auto"/>
              <w:right w:val="single" w:sz="4" w:space="0" w:color="auto"/>
            </w:tcBorders>
            <w:shd w:val="clear" w:color="auto" w:fill="auto"/>
            <w:noWrap/>
            <w:vAlign w:val="bottom"/>
            <w:hideMark/>
          </w:tcPr>
          <w:p w14:paraId="4586F74E" w14:textId="2A85075B"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1,659.64 </w:t>
            </w:r>
          </w:p>
        </w:tc>
        <w:tc>
          <w:tcPr>
            <w:tcW w:w="1920" w:type="dxa"/>
            <w:tcBorders>
              <w:top w:val="nil"/>
              <w:left w:val="nil"/>
              <w:bottom w:val="single" w:sz="4" w:space="0" w:color="auto"/>
              <w:right w:val="single" w:sz="4" w:space="0" w:color="auto"/>
            </w:tcBorders>
            <w:shd w:val="clear" w:color="auto" w:fill="auto"/>
            <w:noWrap/>
            <w:vAlign w:val="bottom"/>
            <w:hideMark/>
          </w:tcPr>
          <w:p w14:paraId="65CA5223" w14:textId="2FF9E096"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1,071.07 </w:t>
            </w:r>
          </w:p>
        </w:tc>
      </w:tr>
      <w:tr w:rsidR="00941F31" w:rsidRPr="00941F31" w14:paraId="031C427C"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19DFA54B" w14:textId="726038AC"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 xml:space="preserve">Activities  (advance payment to be reimbursed- not coaching) </w:t>
            </w:r>
          </w:p>
        </w:tc>
        <w:tc>
          <w:tcPr>
            <w:tcW w:w="1660" w:type="dxa"/>
            <w:tcBorders>
              <w:top w:val="nil"/>
              <w:left w:val="nil"/>
              <w:bottom w:val="single" w:sz="4" w:space="0" w:color="auto"/>
              <w:right w:val="single" w:sz="4" w:space="0" w:color="auto"/>
            </w:tcBorders>
            <w:shd w:val="clear" w:color="auto" w:fill="auto"/>
            <w:noWrap/>
            <w:vAlign w:val="bottom"/>
            <w:hideMark/>
          </w:tcPr>
          <w:p w14:paraId="33D4F08F" w14:textId="7A039D8A"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15.00 </w:t>
            </w:r>
          </w:p>
        </w:tc>
        <w:tc>
          <w:tcPr>
            <w:tcW w:w="1920" w:type="dxa"/>
            <w:tcBorders>
              <w:top w:val="nil"/>
              <w:left w:val="nil"/>
              <w:bottom w:val="single" w:sz="4" w:space="0" w:color="auto"/>
              <w:right w:val="single" w:sz="4" w:space="0" w:color="auto"/>
            </w:tcBorders>
            <w:shd w:val="clear" w:color="auto" w:fill="auto"/>
            <w:noWrap/>
            <w:vAlign w:val="bottom"/>
            <w:hideMark/>
          </w:tcPr>
          <w:p w14:paraId="0B1D6E47" w14:textId="1198880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815.00 </w:t>
            </w:r>
          </w:p>
        </w:tc>
      </w:tr>
      <w:tr w:rsidR="00941F31" w:rsidRPr="00941F31" w14:paraId="199F7A32"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6E2F345C"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account service charge</w:t>
            </w:r>
          </w:p>
        </w:tc>
        <w:tc>
          <w:tcPr>
            <w:tcW w:w="1660" w:type="dxa"/>
            <w:tcBorders>
              <w:top w:val="nil"/>
              <w:left w:val="nil"/>
              <w:bottom w:val="single" w:sz="4" w:space="0" w:color="auto"/>
              <w:right w:val="single" w:sz="4" w:space="0" w:color="auto"/>
            </w:tcBorders>
            <w:shd w:val="clear" w:color="auto" w:fill="auto"/>
            <w:noWrap/>
            <w:vAlign w:val="bottom"/>
            <w:hideMark/>
          </w:tcPr>
          <w:p w14:paraId="23F898CC" w14:textId="59374FAA"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262.00 </w:t>
            </w:r>
          </w:p>
        </w:tc>
        <w:tc>
          <w:tcPr>
            <w:tcW w:w="1920" w:type="dxa"/>
            <w:tcBorders>
              <w:top w:val="nil"/>
              <w:left w:val="nil"/>
              <w:bottom w:val="single" w:sz="4" w:space="0" w:color="auto"/>
              <w:right w:val="single" w:sz="4" w:space="0" w:color="auto"/>
            </w:tcBorders>
            <w:shd w:val="clear" w:color="auto" w:fill="auto"/>
            <w:noWrap/>
            <w:vAlign w:val="bottom"/>
            <w:hideMark/>
          </w:tcPr>
          <w:p w14:paraId="130A9FC1" w14:textId="7E130B5E"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72.00 </w:t>
            </w:r>
          </w:p>
        </w:tc>
      </w:tr>
      <w:tr w:rsidR="00941F31" w:rsidRPr="00941F31" w14:paraId="1A678E36"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161F83CB"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 xml:space="preserve">Pool Hire costs </w:t>
            </w:r>
          </w:p>
        </w:tc>
        <w:tc>
          <w:tcPr>
            <w:tcW w:w="1660" w:type="dxa"/>
            <w:tcBorders>
              <w:top w:val="nil"/>
              <w:left w:val="nil"/>
              <w:bottom w:val="single" w:sz="4" w:space="0" w:color="auto"/>
              <w:right w:val="single" w:sz="4" w:space="0" w:color="auto"/>
            </w:tcBorders>
            <w:shd w:val="clear" w:color="auto" w:fill="auto"/>
            <w:noWrap/>
            <w:vAlign w:val="bottom"/>
            <w:hideMark/>
          </w:tcPr>
          <w:p w14:paraId="520FBBFE" w14:textId="3961F9CA"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1,228.78 </w:t>
            </w:r>
          </w:p>
        </w:tc>
        <w:tc>
          <w:tcPr>
            <w:tcW w:w="1920" w:type="dxa"/>
            <w:tcBorders>
              <w:top w:val="nil"/>
              <w:left w:val="nil"/>
              <w:bottom w:val="single" w:sz="4" w:space="0" w:color="auto"/>
              <w:right w:val="single" w:sz="4" w:space="0" w:color="auto"/>
            </w:tcBorders>
            <w:shd w:val="clear" w:color="auto" w:fill="auto"/>
            <w:noWrap/>
            <w:vAlign w:val="bottom"/>
            <w:hideMark/>
          </w:tcPr>
          <w:p w14:paraId="40ABD06C" w14:textId="08BF5008"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1,194.90 </w:t>
            </w:r>
          </w:p>
        </w:tc>
      </w:tr>
      <w:tr w:rsidR="00941F31" w:rsidRPr="00941F31" w14:paraId="1044EFB5" w14:textId="77777777" w:rsidTr="00941F31">
        <w:trPr>
          <w:trHeight w:val="300"/>
        </w:trPr>
        <w:tc>
          <w:tcPr>
            <w:tcW w:w="7000" w:type="dxa"/>
            <w:tcBorders>
              <w:top w:val="nil"/>
              <w:left w:val="single" w:sz="4" w:space="0" w:color="auto"/>
              <w:bottom w:val="single" w:sz="4" w:space="0" w:color="auto"/>
              <w:right w:val="nil"/>
            </w:tcBorders>
            <w:shd w:val="clear" w:color="auto" w:fill="auto"/>
            <w:noWrap/>
            <w:vAlign w:val="bottom"/>
            <w:hideMark/>
          </w:tcPr>
          <w:p w14:paraId="11C77254"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Events ( entry fees, catering etc)</w:t>
            </w:r>
          </w:p>
        </w:tc>
        <w:tc>
          <w:tcPr>
            <w:tcW w:w="1660" w:type="dxa"/>
            <w:tcBorders>
              <w:top w:val="nil"/>
              <w:left w:val="nil"/>
              <w:bottom w:val="single" w:sz="4" w:space="0" w:color="auto"/>
              <w:right w:val="single" w:sz="4" w:space="0" w:color="auto"/>
            </w:tcBorders>
            <w:shd w:val="clear" w:color="auto" w:fill="auto"/>
            <w:noWrap/>
            <w:vAlign w:val="bottom"/>
            <w:hideMark/>
          </w:tcPr>
          <w:p w14:paraId="2B79C9A6"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   </w:t>
            </w:r>
          </w:p>
        </w:tc>
        <w:tc>
          <w:tcPr>
            <w:tcW w:w="1920" w:type="dxa"/>
            <w:tcBorders>
              <w:top w:val="nil"/>
              <w:left w:val="nil"/>
              <w:bottom w:val="single" w:sz="4" w:space="0" w:color="auto"/>
              <w:right w:val="single" w:sz="4" w:space="0" w:color="auto"/>
            </w:tcBorders>
            <w:shd w:val="clear" w:color="auto" w:fill="auto"/>
            <w:noWrap/>
            <w:vAlign w:val="bottom"/>
            <w:hideMark/>
          </w:tcPr>
          <w:p w14:paraId="7A39A391"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   </w:t>
            </w:r>
          </w:p>
        </w:tc>
      </w:tr>
      <w:tr w:rsidR="00941F31" w:rsidRPr="00941F31" w14:paraId="30EF8918" w14:textId="77777777" w:rsidTr="00941F31">
        <w:trPr>
          <w:trHeight w:val="315"/>
        </w:trPr>
        <w:tc>
          <w:tcPr>
            <w:tcW w:w="7000" w:type="dxa"/>
            <w:tcBorders>
              <w:top w:val="nil"/>
              <w:left w:val="single" w:sz="4" w:space="0" w:color="auto"/>
              <w:bottom w:val="single" w:sz="4" w:space="0" w:color="auto"/>
              <w:right w:val="nil"/>
            </w:tcBorders>
            <w:shd w:val="clear" w:color="auto" w:fill="auto"/>
            <w:noWrap/>
            <w:vAlign w:val="bottom"/>
            <w:hideMark/>
          </w:tcPr>
          <w:p w14:paraId="3FACBA50" w14:textId="77777777" w:rsidR="00941F31" w:rsidRPr="00941F31" w:rsidRDefault="00941F31" w:rsidP="00941F31">
            <w:pPr>
              <w:spacing w:after="0" w:line="240" w:lineRule="auto"/>
              <w:rPr>
                <w:rFonts w:ascii="Arial" w:eastAsia="Times New Roman" w:hAnsi="Arial" w:cs="Arial"/>
                <w:color w:val="000000"/>
                <w:lang w:eastAsia="en-GB"/>
              </w:rPr>
            </w:pPr>
            <w:r w:rsidRPr="00941F31">
              <w:rPr>
                <w:rFonts w:ascii="Arial" w:eastAsia="Times New Roman" w:hAnsi="Arial" w:cs="Arial"/>
                <w:color w:val="000000"/>
                <w:lang w:eastAsia="en-GB"/>
              </w:rPr>
              <w:t xml:space="preserve">Grants &amp; awards spend </w:t>
            </w:r>
          </w:p>
        </w:tc>
        <w:tc>
          <w:tcPr>
            <w:tcW w:w="1660" w:type="dxa"/>
            <w:tcBorders>
              <w:top w:val="nil"/>
              <w:left w:val="nil"/>
              <w:bottom w:val="single" w:sz="4" w:space="0" w:color="auto"/>
              <w:right w:val="single" w:sz="4" w:space="0" w:color="auto"/>
            </w:tcBorders>
            <w:shd w:val="clear" w:color="auto" w:fill="auto"/>
            <w:noWrap/>
            <w:vAlign w:val="bottom"/>
            <w:hideMark/>
          </w:tcPr>
          <w:p w14:paraId="60745472"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w:t>
            </w:r>
          </w:p>
        </w:tc>
        <w:tc>
          <w:tcPr>
            <w:tcW w:w="1920" w:type="dxa"/>
            <w:tcBorders>
              <w:top w:val="nil"/>
              <w:left w:val="nil"/>
              <w:bottom w:val="single" w:sz="4" w:space="0" w:color="auto"/>
              <w:right w:val="nil"/>
            </w:tcBorders>
            <w:shd w:val="clear" w:color="auto" w:fill="auto"/>
            <w:noWrap/>
            <w:vAlign w:val="bottom"/>
            <w:hideMark/>
          </w:tcPr>
          <w:p w14:paraId="69D87AE5"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   </w:t>
            </w:r>
          </w:p>
        </w:tc>
      </w:tr>
      <w:tr w:rsidR="00941F31" w:rsidRPr="00941F31" w14:paraId="7F54CC60" w14:textId="77777777" w:rsidTr="00941F31">
        <w:trPr>
          <w:trHeight w:val="300"/>
        </w:trPr>
        <w:tc>
          <w:tcPr>
            <w:tcW w:w="7000" w:type="dxa"/>
            <w:tcBorders>
              <w:top w:val="nil"/>
              <w:left w:val="single" w:sz="4" w:space="0" w:color="auto"/>
              <w:bottom w:val="nil"/>
              <w:right w:val="nil"/>
            </w:tcBorders>
            <w:shd w:val="clear" w:color="auto" w:fill="auto"/>
            <w:noWrap/>
            <w:vAlign w:val="bottom"/>
            <w:hideMark/>
          </w:tcPr>
          <w:p w14:paraId="706B38C1" w14:textId="77777777" w:rsidR="00941F31" w:rsidRPr="00941F31" w:rsidRDefault="00941F31" w:rsidP="00941F31">
            <w:pPr>
              <w:spacing w:after="0" w:line="240" w:lineRule="auto"/>
              <w:rPr>
                <w:rFonts w:ascii="Arial" w:eastAsia="Times New Roman" w:hAnsi="Arial" w:cs="Arial"/>
                <w:color w:val="000000"/>
                <w:sz w:val="16"/>
                <w:szCs w:val="16"/>
                <w:lang w:eastAsia="en-GB"/>
              </w:rPr>
            </w:pPr>
            <w:r w:rsidRPr="00941F31">
              <w:rPr>
                <w:rFonts w:ascii="Arial" w:eastAsia="Times New Roman" w:hAnsi="Arial" w:cs="Arial"/>
                <w:color w:val="000000"/>
                <w:sz w:val="16"/>
                <w:szCs w:val="16"/>
                <w:lang w:eastAsia="en-GB"/>
              </w:rPr>
              <w:t>other (21/22 membership refunds as duplicated</w:t>
            </w:r>
          </w:p>
        </w:tc>
        <w:tc>
          <w:tcPr>
            <w:tcW w:w="1660" w:type="dxa"/>
            <w:tcBorders>
              <w:top w:val="nil"/>
              <w:left w:val="nil"/>
              <w:bottom w:val="single" w:sz="4" w:space="0" w:color="auto"/>
              <w:right w:val="single" w:sz="4" w:space="0" w:color="auto"/>
            </w:tcBorders>
            <w:shd w:val="clear" w:color="auto" w:fill="auto"/>
            <w:noWrap/>
            <w:vAlign w:val="bottom"/>
            <w:hideMark/>
          </w:tcPr>
          <w:p w14:paraId="5C6D388D" w14:textId="4B80A00D"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82.80 </w:t>
            </w:r>
          </w:p>
        </w:tc>
        <w:tc>
          <w:tcPr>
            <w:tcW w:w="1920" w:type="dxa"/>
            <w:tcBorders>
              <w:top w:val="nil"/>
              <w:left w:val="nil"/>
              <w:bottom w:val="single" w:sz="4" w:space="0" w:color="auto"/>
              <w:right w:val="nil"/>
            </w:tcBorders>
            <w:shd w:val="clear" w:color="auto" w:fill="auto"/>
            <w:noWrap/>
            <w:vAlign w:val="bottom"/>
            <w:hideMark/>
          </w:tcPr>
          <w:p w14:paraId="651F5D8D" w14:textId="77777777"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 xml:space="preserve"> £                       -   </w:t>
            </w:r>
          </w:p>
        </w:tc>
      </w:tr>
      <w:tr w:rsidR="00941F31" w:rsidRPr="00941F31" w14:paraId="07717B7C" w14:textId="77777777" w:rsidTr="00941F31">
        <w:trPr>
          <w:trHeight w:val="300"/>
        </w:trPr>
        <w:tc>
          <w:tcPr>
            <w:tcW w:w="7000" w:type="dxa"/>
            <w:tcBorders>
              <w:top w:val="single" w:sz="4" w:space="0" w:color="auto"/>
              <w:left w:val="single" w:sz="4" w:space="0" w:color="auto"/>
              <w:bottom w:val="single" w:sz="4" w:space="0" w:color="auto"/>
              <w:right w:val="nil"/>
            </w:tcBorders>
            <w:shd w:val="clear" w:color="auto" w:fill="auto"/>
            <w:noWrap/>
            <w:vAlign w:val="bottom"/>
            <w:hideMark/>
          </w:tcPr>
          <w:p w14:paraId="73317D20" w14:textId="77777777" w:rsidR="00941F31" w:rsidRPr="00941F31" w:rsidRDefault="00941F31" w:rsidP="00941F31">
            <w:pPr>
              <w:spacing w:after="0" w:line="240" w:lineRule="auto"/>
              <w:jc w:val="right"/>
              <w:rPr>
                <w:rFonts w:ascii="Arial" w:eastAsia="Times New Roman" w:hAnsi="Arial" w:cs="Arial"/>
                <w:b/>
                <w:bCs/>
                <w:color w:val="000000"/>
                <w:lang w:eastAsia="en-GB"/>
              </w:rPr>
            </w:pPr>
            <w:r w:rsidRPr="00941F31">
              <w:rPr>
                <w:rFonts w:ascii="Arial" w:eastAsia="Times New Roman" w:hAnsi="Arial" w:cs="Arial"/>
                <w:b/>
                <w:bCs/>
                <w:color w:val="000000"/>
                <w:lang w:eastAsia="en-GB"/>
              </w:rPr>
              <w:t>TOTAL</w:t>
            </w:r>
          </w:p>
        </w:tc>
        <w:tc>
          <w:tcPr>
            <w:tcW w:w="1660" w:type="dxa"/>
            <w:tcBorders>
              <w:top w:val="nil"/>
              <w:left w:val="nil"/>
              <w:bottom w:val="single" w:sz="4" w:space="0" w:color="auto"/>
              <w:right w:val="single" w:sz="4" w:space="0" w:color="auto"/>
            </w:tcBorders>
            <w:shd w:val="clear" w:color="auto" w:fill="auto"/>
            <w:noWrap/>
            <w:vAlign w:val="bottom"/>
            <w:hideMark/>
          </w:tcPr>
          <w:p w14:paraId="4C9A3760" w14:textId="77777777" w:rsidR="00941F31" w:rsidRPr="00941F31" w:rsidRDefault="00941F31" w:rsidP="00941F31">
            <w:pPr>
              <w:spacing w:after="0" w:line="240" w:lineRule="auto"/>
              <w:jc w:val="right"/>
              <w:rPr>
                <w:rFonts w:ascii="Arial" w:eastAsia="Times New Roman" w:hAnsi="Arial" w:cs="Arial"/>
                <w:b/>
                <w:bCs/>
                <w:lang w:eastAsia="en-GB"/>
              </w:rPr>
            </w:pPr>
            <w:r w:rsidRPr="00941F31">
              <w:rPr>
                <w:rFonts w:ascii="Arial" w:eastAsia="Times New Roman" w:hAnsi="Arial" w:cs="Arial"/>
                <w:b/>
                <w:bCs/>
                <w:lang w:eastAsia="en-GB"/>
              </w:rPr>
              <w:t>£14,079.10</w:t>
            </w:r>
          </w:p>
        </w:tc>
        <w:tc>
          <w:tcPr>
            <w:tcW w:w="1920" w:type="dxa"/>
            <w:tcBorders>
              <w:top w:val="nil"/>
              <w:left w:val="nil"/>
              <w:bottom w:val="single" w:sz="4" w:space="0" w:color="auto"/>
              <w:right w:val="nil"/>
            </w:tcBorders>
            <w:shd w:val="clear" w:color="auto" w:fill="auto"/>
            <w:noWrap/>
            <w:vAlign w:val="bottom"/>
            <w:hideMark/>
          </w:tcPr>
          <w:p w14:paraId="534B365D" w14:textId="77777777" w:rsidR="00941F31" w:rsidRPr="00941F31" w:rsidRDefault="00941F31" w:rsidP="00941F31">
            <w:pPr>
              <w:spacing w:after="0" w:line="240" w:lineRule="auto"/>
              <w:jc w:val="right"/>
              <w:rPr>
                <w:rFonts w:ascii="Arial" w:eastAsia="Times New Roman" w:hAnsi="Arial" w:cs="Arial"/>
                <w:b/>
                <w:bCs/>
                <w:lang w:eastAsia="en-GB"/>
              </w:rPr>
            </w:pPr>
            <w:r w:rsidRPr="00941F31">
              <w:rPr>
                <w:rFonts w:ascii="Arial" w:eastAsia="Times New Roman" w:hAnsi="Arial" w:cs="Arial"/>
                <w:b/>
                <w:bCs/>
                <w:lang w:eastAsia="en-GB"/>
              </w:rPr>
              <w:t>£11,139.59</w:t>
            </w:r>
          </w:p>
        </w:tc>
      </w:tr>
      <w:tr w:rsidR="00941F31" w:rsidRPr="00941F31" w14:paraId="751A392E" w14:textId="77777777" w:rsidTr="00941F31">
        <w:trPr>
          <w:trHeight w:val="300"/>
        </w:trPr>
        <w:tc>
          <w:tcPr>
            <w:tcW w:w="7000" w:type="dxa"/>
            <w:tcBorders>
              <w:top w:val="nil"/>
              <w:left w:val="nil"/>
              <w:bottom w:val="nil"/>
              <w:right w:val="nil"/>
            </w:tcBorders>
            <w:shd w:val="clear" w:color="auto" w:fill="auto"/>
            <w:noWrap/>
            <w:vAlign w:val="bottom"/>
            <w:hideMark/>
          </w:tcPr>
          <w:p w14:paraId="279AF487" w14:textId="77777777" w:rsidR="00941F31" w:rsidRPr="00941F31" w:rsidRDefault="00941F31" w:rsidP="00941F31">
            <w:pPr>
              <w:spacing w:after="0" w:line="240" w:lineRule="auto"/>
              <w:jc w:val="right"/>
              <w:rPr>
                <w:rFonts w:ascii="Arial" w:eastAsia="Times New Roman" w:hAnsi="Arial" w:cs="Arial"/>
                <w:b/>
                <w:bCs/>
                <w:lang w:eastAsia="en-GB"/>
              </w:rPr>
            </w:pPr>
          </w:p>
        </w:tc>
        <w:tc>
          <w:tcPr>
            <w:tcW w:w="1660" w:type="dxa"/>
            <w:tcBorders>
              <w:top w:val="nil"/>
              <w:left w:val="nil"/>
              <w:bottom w:val="nil"/>
              <w:right w:val="nil"/>
            </w:tcBorders>
            <w:shd w:val="clear" w:color="auto" w:fill="auto"/>
            <w:noWrap/>
            <w:vAlign w:val="bottom"/>
            <w:hideMark/>
          </w:tcPr>
          <w:p w14:paraId="7EA3A685" w14:textId="77777777" w:rsidR="00941F31" w:rsidRPr="00941F31" w:rsidRDefault="00941F31" w:rsidP="00941F31">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67384775" w14:textId="77777777" w:rsidR="00941F31" w:rsidRPr="00941F31" w:rsidRDefault="00941F31" w:rsidP="00941F31">
            <w:pPr>
              <w:spacing w:after="0" w:line="240" w:lineRule="auto"/>
              <w:rPr>
                <w:rFonts w:ascii="Times New Roman" w:eastAsia="Times New Roman" w:hAnsi="Times New Roman" w:cs="Times New Roman"/>
                <w:sz w:val="20"/>
                <w:szCs w:val="20"/>
                <w:lang w:eastAsia="en-GB"/>
              </w:rPr>
            </w:pPr>
          </w:p>
        </w:tc>
      </w:tr>
      <w:tr w:rsidR="00941F31" w:rsidRPr="00941F31" w14:paraId="7136A7D7" w14:textId="77777777" w:rsidTr="00941F31">
        <w:trPr>
          <w:trHeight w:val="300"/>
        </w:trPr>
        <w:tc>
          <w:tcPr>
            <w:tcW w:w="7000" w:type="dxa"/>
            <w:tcBorders>
              <w:top w:val="nil"/>
              <w:left w:val="nil"/>
              <w:bottom w:val="nil"/>
              <w:right w:val="nil"/>
            </w:tcBorders>
            <w:shd w:val="clear" w:color="auto" w:fill="auto"/>
            <w:noWrap/>
            <w:vAlign w:val="bottom"/>
            <w:hideMark/>
          </w:tcPr>
          <w:p w14:paraId="0A108636" w14:textId="77777777" w:rsidR="00941F31" w:rsidRPr="00941F31" w:rsidRDefault="00941F31" w:rsidP="00941F31">
            <w:pPr>
              <w:spacing w:after="0" w:line="240" w:lineRule="auto"/>
              <w:rPr>
                <w:rFonts w:ascii="Times New Roman" w:eastAsia="Times New Roman" w:hAnsi="Times New Roman" w:cs="Times New Roman"/>
                <w:sz w:val="20"/>
                <w:szCs w:val="20"/>
                <w:lang w:eastAsia="en-GB"/>
              </w:rPr>
            </w:pPr>
          </w:p>
        </w:tc>
        <w:tc>
          <w:tcPr>
            <w:tcW w:w="1660" w:type="dxa"/>
            <w:tcBorders>
              <w:top w:val="nil"/>
              <w:left w:val="nil"/>
              <w:bottom w:val="nil"/>
              <w:right w:val="nil"/>
            </w:tcBorders>
            <w:shd w:val="clear" w:color="auto" w:fill="auto"/>
            <w:noWrap/>
            <w:vAlign w:val="bottom"/>
            <w:hideMark/>
          </w:tcPr>
          <w:p w14:paraId="36F979B1" w14:textId="77777777" w:rsidR="00941F31" w:rsidRPr="00941F31" w:rsidRDefault="00941F31" w:rsidP="00941F31">
            <w:pPr>
              <w:spacing w:after="0" w:line="240" w:lineRule="auto"/>
              <w:rPr>
                <w:rFonts w:ascii="Times New Roman" w:eastAsia="Times New Roman" w:hAnsi="Times New Roman" w:cs="Times New Roman"/>
                <w:sz w:val="20"/>
                <w:szCs w:val="20"/>
                <w:lang w:eastAsia="en-GB"/>
              </w:rPr>
            </w:pPr>
          </w:p>
        </w:tc>
        <w:tc>
          <w:tcPr>
            <w:tcW w:w="1920" w:type="dxa"/>
            <w:tcBorders>
              <w:top w:val="nil"/>
              <w:left w:val="nil"/>
              <w:bottom w:val="nil"/>
              <w:right w:val="nil"/>
            </w:tcBorders>
            <w:shd w:val="clear" w:color="auto" w:fill="auto"/>
            <w:noWrap/>
            <w:vAlign w:val="bottom"/>
            <w:hideMark/>
          </w:tcPr>
          <w:p w14:paraId="1BBE5E5C" w14:textId="77777777" w:rsidR="00941F31" w:rsidRPr="00941F31" w:rsidRDefault="00941F31" w:rsidP="00941F31">
            <w:pPr>
              <w:spacing w:after="0" w:line="240" w:lineRule="auto"/>
              <w:rPr>
                <w:rFonts w:ascii="Times New Roman" w:eastAsia="Times New Roman" w:hAnsi="Times New Roman" w:cs="Times New Roman"/>
                <w:sz w:val="20"/>
                <w:szCs w:val="20"/>
                <w:lang w:eastAsia="en-GB"/>
              </w:rPr>
            </w:pPr>
          </w:p>
        </w:tc>
      </w:tr>
      <w:tr w:rsidR="00941F31" w:rsidRPr="00941F31" w14:paraId="1EB15CD4" w14:textId="77777777" w:rsidTr="00941F31">
        <w:trPr>
          <w:trHeight w:val="300"/>
        </w:trPr>
        <w:tc>
          <w:tcPr>
            <w:tcW w:w="7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1DAB1" w14:textId="77777777" w:rsidR="00941F31" w:rsidRPr="00941F31" w:rsidRDefault="00941F31" w:rsidP="00941F31">
            <w:pPr>
              <w:spacing w:after="0" w:line="240" w:lineRule="auto"/>
              <w:rPr>
                <w:rFonts w:ascii="Arial" w:eastAsia="Times New Roman" w:hAnsi="Arial" w:cs="Arial"/>
                <w:b/>
                <w:bCs/>
                <w:lang w:eastAsia="en-GB"/>
              </w:rPr>
            </w:pPr>
            <w:r w:rsidRPr="00941F31">
              <w:rPr>
                <w:rFonts w:ascii="Arial" w:eastAsia="Times New Roman" w:hAnsi="Arial" w:cs="Arial"/>
                <w:b/>
                <w:bCs/>
                <w:lang w:eastAsia="en-GB"/>
              </w:rPr>
              <w:t xml:space="preserve">Savings Account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5BF8E3F" w14:textId="77777777" w:rsidR="00941F31" w:rsidRPr="00941F31" w:rsidRDefault="00941F31" w:rsidP="00941F31">
            <w:pPr>
              <w:spacing w:after="0" w:line="240" w:lineRule="auto"/>
              <w:jc w:val="right"/>
              <w:rPr>
                <w:rFonts w:ascii="Arial" w:eastAsia="Times New Roman" w:hAnsi="Arial" w:cs="Arial"/>
                <w:color w:val="000000"/>
                <w:lang w:eastAsia="en-GB"/>
              </w:rPr>
            </w:pPr>
            <w:r w:rsidRPr="00941F31">
              <w:rPr>
                <w:rFonts w:ascii="Arial" w:eastAsia="Times New Roman" w:hAnsi="Arial" w:cs="Arial"/>
                <w:color w:val="000000"/>
                <w:lang w:eastAsia="en-GB"/>
              </w:rPr>
              <w:t>30/06/2022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0C0C77A" w14:textId="77777777" w:rsidR="00941F31" w:rsidRPr="00941F31" w:rsidRDefault="00941F31" w:rsidP="00941F31">
            <w:pPr>
              <w:spacing w:after="0" w:line="240" w:lineRule="auto"/>
              <w:jc w:val="right"/>
              <w:rPr>
                <w:rFonts w:ascii="Arial" w:eastAsia="Times New Roman" w:hAnsi="Arial" w:cs="Arial"/>
                <w:lang w:eastAsia="en-GB"/>
              </w:rPr>
            </w:pPr>
            <w:r w:rsidRPr="00941F31">
              <w:rPr>
                <w:rFonts w:ascii="Arial" w:eastAsia="Times New Roman" w:hAnsi="Arial" w:cs="Arial"/>
                <w:lang w:eastAsia="en-GB"/>
              </w:rPr>
              <w:t>30/06/2023</w:t>
            </w:r>
          </w:p>
        </w:tc>
      </w:tr>
      <w:tr w:rsidR="00941F31" w:rsidRPr="00941F31" w14:paraId="7EC285BA" w14:textId="77777777" w:rsidTr="00941F31">
        <w:trPr>
          <w:trHeight w:val="300"/>
        </w:trPr>
        <w:tc>
          <w:tcPr>
            <w:tcW w:w="7000" w:type="dxa"/>
            <w:tcBorders>
              <w:top w:val="nil"/>
              <w:left w:val="single" w:sz="4" w:space="0" w:color="auto"/>
              <w:bottom w:val="single" w:sz="4" w:space="0" w:color="auto"/>
              <w:right w:val="single" w:sz="4" w:space="0" w:color="auto"/>
            </w:tcBorders>
            <w:shd w:val="clear" w:color="auto" w:fill="auto"/>
            <w:noWrap/>
            <w:vAlign w:val="bottom"/>
            <w:hideMark/>
          </w:tcPr>
          <w:p w14:paraId="1542EBC3" w14:textId="2088DE7A" w:rsidR="00941F31" w:rsidRPr="00941F31" w:rsidRDefault="00941F31" w:rsidP="00941F31">
            <w:pPr>
              <w:spacing w:after="0" w:line="240" w:lineRule="auto"/>
              <w:rPr>
                <w:rFonts w:ascii="Arial" w:eastAsia="Times New Roman" w:hAnsi="Arial" w:cs="Arial"/>
                <w:lang w:eastAsia="en-GB"/>
              </w:rPr>
            </w:pPr>
            <w:r w:rsidRPr="00941F31">
              <w:rPr>
                <w:rFonts w:ascii="Arial" w:eastAsia="Times New Roman" w:hAnsi="Arial" w:cs="Arial"/>
                <w:lang w:eastAsia="en-GB"/>
              </w:rPr>
              <w:t>designed to be able to pay for a year without membership</w:t>
            </w:r>
          </w:p>
        </w:tc>
        <w:tc>
          <w:tcPr>
            <w:tcW w:w="1660" w:type="dxa"/>
            <w:tcBorders>
              <w:top w:val="nil"/>
              <w:left w:val="nil"/>
              <w:bottom w:val="single" w:sz="4" w:space="0" w:color="auto"/>
              <w:right w:val="single" w:sz="4" w:space="0" w:color="auto"/>
            </w:tcBorders>
            <w:shd w:val="clear" w:color="auto" w:fill="auto"/>
            <w:noWrap/>
            <w:vAlign w:val="bottom"/>
            <w:hideMark/>
          </w:tcPr>
          <w:p w14:paraId="435B5AE7" w14:textId="77777777" w:rsidR="00941F31" w:rsidRPr="00941F31" w:rsidRDefault="00941F31" w:rsidP="00941F31">
            <w:pPr>
              <w:spacing w:after="0" w:line="240" w:lineRule="auto"/>
              <w:jc w:val="right"/>
              <w:rPr>
                <w:rFonts w:ascii="Arial" w:eastAsia="Times New Roman" w:hAnsi="Arial" w:cs="Arial"/>
                <w:b/>
                <w:bCs/>
                <w:color w:val="000000"/>
                <w:lang w:eastAsia="en-GB"/>
              </w:rPr>
            </w:pPr>
            <w:r w:rsidRPr="00941F31">
              <w:rPr>
                <w:rFonts w:ascii="Arial" w:eastAsia="Times New Roman" w:hAnsi="Arial" w:cs="Arial"/>
                <w:b/>
                <w:bCs/>
                <w:color w:val="000000"/>
                <w:lang w:eastAsia="en-GB"/>
              </w:rPr>
              <w:t>4822.32</w:t>
            </w:r>
          </w:p>
        </w:tc>
        <w:tc>
          <w:tcPr>
            <w:tcW w:w="1920" w:type="dxa"/>
            <w:tcBorders>
              <w:top w:val="nil"/>
              <w:left w:val="nil"/>
              <w:bottom w:val="single" w:sz="4" w:space="0" w:color="auto"/>
              <w:right w:val="single" w:sz="4" w:space="0" w:color="auto"/>
            </w:tcBorders>
            <w:shd w:val="clear" w:color="auto" w:fill="auto"/>
            <w:noWrap/>
            <w:vAlign w:val="bottom"/>
            <w:hideMark/>
          </w:tcPr>
          <w:p w14:paraId="22BB1933" w14:textId="77777777" w:rsidR="00941F31" w:rsidRPr="00941F31" w:rsidRDefault="00941F31" w:rsidP="00941F31">
            <w:pPr>
              <w:spacing w:after="0" w:line="240" w:lineRule="auto"/>
              <w:jc w:val="right"/>
              <w:rPr>
                <w:rFonts w:ascii="Arial" w:eastAsia="Times New Roman" w:hAnsi="Arial" w:cs="Arial"/>
                <w:b/>
                <w:bCs/>
                <w:lang w:eastAsia="en-GB"/>
              </w:rPr>
            </w:pPr>
            <w:r w:rsidRPr="00941F31">
              <w:rPr>
                <w:rFonts w:ascii="Arial" w:eastAsia="Times New Roman" w:hAnsi="Arial" w:cs="Arial"/>
                <w:b/>
                <w:bCs/>
                <w:lang w:eastAsia="en-GB"/>
              </w:rPr>
              <w:t>4895.41</w:t>
            </w:r>
          </w:p>
        </w:tc>
      </w:tr>
    </w:tbl>
    <w:p w14:paraId="5F41FEB8" w14:textId="1237D41F" w:rsidR="0015159B" w:rsidRPr="00BE06A1" w:rsidRDefault="0015159B" w:rsidP="00182CA0">
      <w:pPr>
        <w:spacing w:after="0" w:line="240" w:lineRule="auto"/>
        <w:rPr>
          <w:rFonts w:ascii="Arial" w:hAnsi="Arial" w:cs="Arial"/>
          <w:b/>
          <w:bCs/>
          <w:sz w:val="16"/>
          <w:szCs w:val="16"/>
          <w:u w:val="single"/>
        </w:rPr>
      </w:pPr>
    </w:p>
    <w:p w14:paraId="345D5DF4" w14:textId="045F7FF0" w:rsidR="00ED5DFB" w:rsidRPr="00BE06A1" w:rsidRDefault="00047DE1" w:rsidP="00182CA0">
      <w:pPr>
        <w:spacing w:after="0" w:line="240" w:lineRule="auto"/>
        <w:rPr>
          <w:rFonts w:ascii="Arial" w:hAnsi="Arial" w:cs="Arial"/>
          <w:u w:val="single"/>
        </w:rPr>
      </w:pPr>
      <w:r w:rsidRPr="00BE06A1">
        <w:rPr>
          <w:rFonts w:ascii="Arial" w:hAnsi="Arial" w:cs="Arial"/>
          <w:u w:val="single"/>
        </w:rPr>
        <w:t>Notes to the full year accounts</w:t>
      </w:r>
      <w:r w:rsidR="00ED5DFB" w:rsidRPr="00BE06A1">
        <w:rPr>
          <w:rFonts w:ascii="Arial" w:hAnsi="Arial" w:cs="Arial"/>
          <w:u w:val="single"/>
        </w:rPr>
        <w:t xml:space="preserve"> </w:t>
      </w:r>
      <w:r w:rsidR="006E1C83" w:rsidRPr="00BE06A1">
        <w:rPr>
          <w:rFonts w:ascii="Arial" w:hAnsi="Arial" w:cs="Arial"/>
          <w:u w:val="single"/>
        </w:rPr>
        <w:t>–</w:t>
      </w:r>
      <w:r w:rsidR="00ED5DFB" w:rsidRPr="00BE06A1">
        <w:rPr>
          <w:rFonts w:ascii="Arial" w:hAnsi="Arial" w:cs="Arial"/>
          <w:u w:val="single"/>
        </w:rPr>
        <w:t xml:space="preserve"> Income</w:t>
      </w:r>
    </w:p>
    <w:p w14:paraId="4E901626" w14:textId="74D5F125" w:rsidR="00BE06A1" w:rsidRPr="00BE06A1" w:rsidRDefault="00BE06A1" w:rsidP="00182CA0">
      <w:pPr>
        <w:spacing w:after="0" w:line="240" w:lineRule="auto"/>
        <w:rPr>
          <w:rFonts w:ascii="Arial" w:hAnsi="Arial" w:cs="Arial"/>
        </w:rPr>
      </w:pPr>
      <w:r w:rsidRPr="00BE06A1">
        <w:rPr>
          <w:rFonts w:ascii="Arial" w:hAnsi="Arial" w:cs="Arial"/>
        </w:rPr>
        <w:t xml:space="preserve">In this year </w:t>
      </w:r>
      <w:r>
        <w:rPr>
          <w:rFonts w:ascii="Arial" w:hAnsi="Arial" w:cs="Arial"/>
        </w:rPr>
        <w:t xml:space="preserve">financial </w:t>
      </w:r>
      <w:r w:rsidRPr="00BE06A1">
        <w:rPr>
          <w:rFonts w:ascii="Arial" w:hAnsi="Arial" w:cs="Arial"/>
        </w:rPr>
        <w:t>the membership was only slightly down</w:t>
      </w:r>
      <w:r>
        <w:rPr>
          <w:rFonts w:ascii="Arial" w:hAnsi="Arial" w:cs="Arial"/>
        </w:rPr>
        <w:t xml:space="preserve"> £20</w:t>
      </w:r>
      <w:r w:rsidRPr="00BE06A1">
        <w:rPr>
          <w:rFonts w:ascii="Arial" w:hAnsi="Arial" w:cs="Arial"/>
        </w:rPr>
        <w:t xml:space="preserve"> with the boat storage income up</w:t>
      </w:r>
    </w:p>
    <w:p w14:paraId="03AE9052" w14:textId="36EE404B" w:rsidR="001458FF" w:rsidRPr="004A5D31" w:rsidRDefault="001458FF" w:rsidP="00182CA0">
      <w:pPr>
        <w:spacing w:after="0" w:line="240" w:lineRule="auto"/>
        <w:rPr>
          <w:rFonts w:ascii="Arial" w:hAnsi="Arial" w:cs="Arial"/>
        </w:rPr>
      </w:pPr>
      <w:r w:rsidRPr="004A5D31">
        <w:rPr>
          <w:rFonts w:ascii="Arial" w:hAnsi="Arial" w:cs="Arial"/>
        </w:rPr>
        <w:t>Donations are mainly from second hand kit sale</w:t>
      </w:r>
      <w:r w:rsidR="00BE06A1" w:rsidRPr="004A5D31">
        <w:rPr>
          <w:rFonts w:ascii="Arial" w:hAnsi="Arial" w:cs="Arial"/>
        </w:rPr>
        <w:t>s.</w:t>
      </w:r>
    </w:p>
    <w:p w14:paraId="36B4340E" w14:textId="12B25997" w:rsidR="001458FF" w:rsidRPr="004A5D31" w:rsidRDefault="00BE06A1" w:rsidP="00182CA0">
      <w:pPr>
        <w:spacing w:after="0" w:line="240" w:lineRule="auto"/>
        <w:rPr>
          <w:rFonts w:ascii="Arial" w:hAnsi="Arial" w:cs="Arial"/>
        </w:rPr>
      </w:pPr>
      <w:r w:rsidRPr="004A5D31">
        <w:rPr>
          <w:rFonts w:ascii="Arial" w:hAnsi="Arial" w:cs="Arial"/>
        </w:rPr>
        <w:t>Activities income from sea kayaking</w:t>
      </w:r>
      <w:r w:rsidR="004A5D31" w:rsidRPr="004A5D31">
        <w:rPr>
          <w:rFonts w:ascii="Arial" w:hAnsi="Arial" w:cs="Arial"/>
        </w:rPr>
        <w:t xml:space="preserve">, </w:t>
      </w:r>
    </w:p>
    <w:p w14:paraId="79994BB7" w14:textId="1C9EE5AD" w:rsidR="004A5D31" w:rsidRPr="004A5D31" w:rsidRDefault="004A5D31" w:rsidP="00182CA0">
      <w:pPr>
        <w:spacing w:after="0" w:line="240" w:lineRule="auto"/>
        <w:rPr>
          <w:rFonts w:ascii="Arial" w:hAnsi="Arial" w:cs="Arial"/>
        </w:rPr>
      </w:pPr>
      <w:r w:rsidRPr="004A5D31">
        <w:rPr>
          <w:rFonts w:ascii="Arial" w:hAnsi="Arial" w:cs="Arial"/>
        </w:rPr>
        <w:t>Training income from first aid courses and safety/rescue certificate</w:t>
      </w:r>
    </w:p>
    <w:p w14:paraId="14290C1F" w14:textId="4D487A9A" w:rsidR="004A5D31" w:rsidRDefault="004A5D31" w:rsidP="00182CA0">
      <w:pPr>
        <w:spacing w:after="0" w:line="240" w:lineRule="auto"/>
        <w:rPr>
          <w:rFonts w:ascii="Arial" w:hAnsi="Arial" w:cs="Arial"/>
        </w:rPr>
      </w:pPr>
      <w:r w:rsidRPr="004A5D31">
        <w:rPr>
          <w:rFonts w:ascii="Arial" w:hAnsi="Arial" w:cs="Arial"/>
        </w:rPr>
        <w:t>Grants from British Canoeing funding Coaches Training</w:t>
      </w:r>
    </w:p>
    <w:p w14:paraId="0BB4A579" w14:textId="152F5531" w:rsidR="00CB7B3B" w:rsidRPr="004A5D31" w:rsidRDefault="00CB7B3B" w:rsidP="00182CA0">
      <w:pPr>
        <w:spacing w:after="0" w:line="240" w:lineRule="auto"/>
        <w:rPr>
          <w:rFonts w:ascii="Arial" w:hAnsi="Arial" w:cs="Arial"/>
        </w:rPr>
      </w:pPr>
      <w:r>
        <w:rPr>
          <w:rFonts w:ascii="Arial" w:hAnsi="Arial" w:cs="Arial"/>
        </w:rPr>
        <w:t>Doubled our FREE income from Easy Funding raising – for online purchases – please use if you can.</w:t>
      </w:r>
    </w:p>
    <w:p w14:paraId="08B2E357" w14:textId="51C82924" w:rsidR="006825E5" w:rsidRPr="00941F31" w:rsidRDefault="006825E5" w:rsidP="00182CA0">
      <w:pPr>
        <w:spacing w:after="0" w:line="240" w:lineRule="auto"/>
        <w:rPr>
          <w:rFonts w:ascii="Arial" w:hAnsi="Arial" w:cs="Arial"/>
          <w:color w:val="FF0000"/>
          <w:sz w:val="16"/>
          <w:szCs w:val="16"/>
        </w:rPr>
      </w:pPr>
    </w:p>
    <w:p w14:paraId="047C3B62" w14:textId="77777777" w:rsidR="004A5D31" w:rsidRDefault="004A5D31" w:rsidP="006825E5">
      <w:pPr>
        <w:spacing w:after="0" w:line="240" w:lineRule="auto"/>
        <w:rPr>
          <w:rFonts w:ascii="Arial" w:hAnsi="Arial" w:cs="Arial"/>
          <w:color w:val="FF0000"/>
          <w:u w:val="single"/>
        </w:rPr>
      </w:pPr>
    </w:p>
    <w:p w14:paraId="41E279AC" w14:textId="70944DDE" w:rsidR="006825E5" w:rsidRPr="004A5D31" w:rsidRDefault="006825E5" w:rsidP="006825E5">
      <w:pPr>
        <w:spacing w:after="0" w:line="240" w:lineRule="auto"/>
        <w:rPr>
          <w:rFonts w:ascii="Arial" w:hAnsi="Arial" w:cs="Arial"/>
          <w:u w:val="single"/>
        </w:rPr>
      </w:pPr>
      <w:r w:rsidRPr="004A5D31">
        <w:rPr>
          <w:rFonts w:ascii="Arial" w:hAnsi="Arial" w:cs="Arial"/>
          <w:u w:val="single"/>
        </w:rPr>
        <w:t>Notes to the full year accounts - Expenditure</w:t>
      </w:r>
    </w:p>
    <w:p w14:paraId="421D9D0E" w14:textId="16BAAA38" w:rsidR="00E16597" w:rsidRPr="004A5D31" w:rsidRDefault="001458FF" w:rsidP="00182CA0">
      <w:pPr>
        <w:spacing w:after="0" w:line="240" w:lineRule="auto"/>
        <w:rPr>
          <w:rFonts w:ascii="Arial" w:hAnsi="Arial" w:cs="Arial"/>
        </w:rPr>
      </w:pPr>
      <w:r w:rsidRPr="004A5D31">
        <w:rPr>
          <w:rFonts w:ascii="Arial" w:hAnsi="Arial" w:cs="Arial"/>
        </w:rPr>
        <w:t xml:space="preserve">Bills - Management fees increased </w:t>
      </w:r>
      <w:r w:rsidR="004A5D31" w:rsidRPr="004A5D31">
        <w:rPr>
          <w:rFonts w:ascii="Arial" w:hAnsi="Arial" w:cs="Arial"/>
        </w:rPr>
        <w:t>but water and electric costs were down so Bills costs about the same</w:t>
      </w:r>
    </w:p>
    <w:p w14:paraId="1290309C" w14:textId="1C4447C0" w:rsidR="004A5D31" w:rsidRPr="004A5D31" w:rsidRDefault="004A5D31" w:rsidP="00182CA0">
      <w:pPr>
        <w:spacing w:after="0" w:line="240" w:lineRule="auto"/>
        <w:rPr>
          <w:rFonts w:ascii="Arial" w:hAnsi="Arial" w:cs="Arial"/>
        </w:rPr>
      </w:pPr>
      <w:r w:rsidRPr="004A5D31">
        <w:rPr>
          <w:rFonts w:ascii="Arial" w:hAnsi="Arial" w:cs="Arial"/>
        </w:rPr>
        <w:t>Buildings and site includes £395 for Whalley Moor annual membership, replacement heating and movement sensors to lights off.  Plus recycled plastic timber brought ready to repair the shower floor in what is currently the mens changing room.</w:t>
      </w:r>
    </w:p>
    <w:p w14:paraId="0E265E00" w14:textId="53BD6AED" w:rsidR="001458FF" w:rsidRPr="004A5D31" w:rsidRDefault="001458FF" w:rsidP="00182CA0">
      <w:pPr>
        <w:spacing w:after="0" w:line="240" w:lineRule="auto"/>
        <w:rPr>
          <w:rFonts w:ascii="Arial" w:hAnsi="Arial" w:cs="Arial"/>
        </w:rPr>
      </w:pPr>
      <w:r w:rsidRPr="004A5D31">
        <w:rPr>
          <w:rFonts w:ascii="Arial" w:hAnsi="Arial" w:cs="Arial"/>
        </w:rPr>
        <w:t xml:space="preserve">Equipment – </w:t>
      </w:r>
      <w:r w:rsidR="004A5D31" w:rsidRPr="004A5D31">
        <w:rPr>
          <w:rFonts w:ascii="Arial" w:hAnsi="Arial" w:cs="Arial"/>
        </w:rPr>
        <w:t xml:space="preserve">purchase of 3 left handed adult paddles and 2 </w:t>
      </w:r>
      <w:r w:rsidRPr="004A5D31">
        <w:rPr>
          <w:rFonts w:ascii="Arial" w:hAnsi="Arial" w:cs="Arial"/>
        </w:rPr>
        <w:t>second hand club boats</w:t>
      </w:r>
      <w:r w:rsidR="00F06523" w:rsidRPr="004A5D31">
        <w:rPr>
          <w:rFonts w:ascii="Arial" w:hAnsi="Arial" w:cs="Arial"/>
        </w:rPr>
        <w:t>.</w:t>
      </w:r>
      <w:r w:rsidRPr="004A5D31">
        <w:rPr>
          <w:rFonts w:ascii="Arial" w:hAnsi="Arial" w:cs="Arial"/>
        </w:rPr>
        <w:t xml:space="preserve"> </w:t>
      </w:r>
    </w:p>
    <w:p w14:paraId="059DA87B" w14:textId="791E02D5" w:rsidR="00007895" w:rsidRPr="004A5D31" w:rsidRDefault="001458FF" w:rsidP="00182CA0">
      <w:pPr>
        <w:spacing w:after="0" w:line="240" w:lineRule="auto"/>
        <w:rPr>
          <w:rFonts w:ascii="Arial" w:hAnsi="Arial" w:cs="Arial"/>
        </w:rPr>
      </w:pPr>
      <w:r w:rsidRPr="004A5D31">
        <w:rPr>
          <w:rFonts w:ascii="Arial" w:hAnsi="Arial" w:cs="Arial"/>
        </w:rPr>
        <w:t xml:space="preserve">Training – club covers part of the cost for coach training </w:t>
      </w:r>
      <w:r w:rsidR="004A5D31" w:rsidRPr="004A5D31">
        <w:rPr>
          <w:rFonts w:ascii="Arial" w:hAnsi="Arial" w:cs="Arial"/>
        </w:rPr>
        <w:t>which is partly offset by grants</w:t>
      </w:r>
      <w:r w:rsidR="004A5D31">
        <w:rPr>
          <w:rFonts w:ascii="Arial" w:hAnsi="Arial" w:cs="Arial"/>
        </w:rPr>
        <w:t>.</w:t>
      </w:r>
    </w:p>
    <w:p w14:paraId="7E5A3733" w14:textId="178C5692" w:rsidR="001458FF" w:rsidRPr="00941F31" w:rsidRDefault="001458FF" w:rsidP="00182CA0">
      <w:pPr>
        <w:spacing w:after="0" w:line="240" w:lineRule="auto"/>
        <w:rPr>
          <w:rFonts w:ascii="Arial" w:hAnsi="Arial" w:cs="Arial"/>
          <w:color w:val="FF0000"/>
          <w:sz w:val="16"/>
          <w:szCs w:val="16"/>
        </w:rPr>
      </w:pPr>
      <w:r w:rsidRPr="00941F31">
        <w:rPr>
          <w:rFonts w:ascii="Arial" w:hAnsi="Arial" w:cs="Arial"/>
          <w:color w:val="FF0000"/>
          <w:sz w:val="16"/>
          <w:szCs w:val="16"/>
        </w:rPr>
        <w:t xml:space="preserve">  </w:t>
      </w:r>
    </w:p>
    <w:p w14:paraId="438877B6" w14:textId="327B2D3A" w:rsidR="00956AE1" w:rsidRPr="004A5D31" w:rsidRDefault="00956AE1" w:rsidP="00956AE1">
      <w:pPr>
        <w:spacing w:after="0" w:line="240" w:lineRule="auto"/>
        <w:rPr>
          <w:rFonts w:ascii="Arial" w:eastAsia="Times New Roman" w:hAnsi="Arial" w:cs="Arial"/>
          <w:bCs/>
          <w:u w:val="single"/>
          <w:lang w:eastAsia="en-GB"/>
        </w:rPr>
      </w:pPr>
      <w:r w:rsidRPr="004A5D31">
        <w:rPr>
          <w:rFonts w:ascii="Arial" w:eastAsia="Times New Roman" w:hAnsi="Arial" w:cs="Arial"/>
          <w:bCs/>
          <w:u w:val="single"/>
          <w:lang w:eastAsia="en-GB"/>
        </w:rPr>
        <w:t>Fee</w:t>
      </w:r>
      <w:r w:rsidR="00A17EFE" w:rsidRPr="004A5D31">
        <w:rPr>
          <w:rFonts w:ascii="Arial" w:eastAsia="Times New Roman" w:hAnsi="Arial" w:cs="Arial"/>
          <w:bCs/>
          <w:u w:val="single"/>
          <w:lang w:eastAsia="en-GB"/>
        </w:rPr>
        <w:t xml:space="preserve"> charges</w:t>
      </w:r>
      <w:r w:rsidRPr="004A5D31">
        <w:rPr>
          <w:rFonts w:ascii="Arial" w:eastAsia="Times New Roman" w:hAnsi="Arial" w:cs="Arial"/>
          <w:bCs/>
          <w:u w:val="single"/>
          <w:lang w:eastAsia="en-GB"/>
        </w:rPr>
        <w:t xml:space="preserve"> from online payments</w:t>
      </w:r>
    </w:p>
    <w:p w14:paraId="15DD7A61" w14:textId="6308E319" w:rsidR="00690699" w:rsidRPr="004A5D31" w:rsidRDefault="00A17EFE" w:rsidP="00956AE1">
      <w:pPr>
        <w:spacing w:after="0" w:line="240" w:lineRule="auto"/>
        <w:rPr>
          <w:rFonts w:ascii="Arial" w:eastAsia="Times New Roman" w:hAnsi="Arial" w:cs="Arial"/>
          <w:bCs/>
          <w:lang w:eastAsia="en-GB"/>
        </w:rPr>
      </w:pPr>
      <w:r w:rsidRPr="004A5D31">
        <w:rPr>
          <w:rFonts w:ascii="Arial" w:eastAsia="Times New Roman" w:hAnsi="Arial" w:cs="Arial"/>
          <w:bCs/>
          <w:lang w:eastAsia="en-GB"/>
        </w:rPr>
        <w:t>At the February 2021</w:t>
      </w:r>
      <w:r w:rsidR="001D70BA" w:rsidRPr="004A5D31">
        <w:rPr>
          <w:rFonts w:ascii="Arial" w:eastAsia="Times New Roman" w:hAnsi="Arial" w:cs="Arial"/>
          <w:bCs/>
          <w:lang w:eastAsia="en-GB"/>
        </w:rPr>
        <w:t xml:space="preserve"> AGM members agreed to no longer off Paypal as a payment option because of the fees involved</w:t>
      </w:r>
      <w:r w:rsidR="005B4602" w:rsidRPr="004A5D31">
        <w:rPr>
          <w:rFonts w:ascii="Arial" w:eastAsia="Times New Roman" w:hAnsi="Arial" w:cs="Arial"/>
          <w:bCs/>
          <w:lang w:eastAsia="en-GB"/>
        </w:rPr>
        <w:t xml:space="preserve"> and where possible to encourage members to use bank transfer rather than go cardless for the same reason. This has been succes</w:t>
      </w:r>
      <w:r w:rsidRPr="004A5D31">
        <w:rPr>
          <w:rFonts w:ascii="Arial" w:eastAsia="Times New Roman" w:hAnsi="Arial" w:cs="Arial"/>
          <w:bCs/>
          <w:lang w:eastAsia="en-GB"/>
        </w:rPr>
        <w:t>sful</w:t>
      </w:r>
      <w:r w:rsidR="00F06523" w:rsidRPr="004A5D31">
        <w:rPr>
          <w:rFonts w:ascii="Arial" w:eastAsia="Times New Roman" w:hAnsi="Arial" w:cs="Arial"/>
          <w:bCs/>
          <w:lang w:eastAsia="en-GB"/>
        </w:rPr>
        <w:t xml:space="preserve"> with </w:t>
      </w:r>
      <w:r w:rsidR="004A5D31" w:rsidRPr="004A5D31">
        <w:rPr>
          <w:rFonts w:ascii="Arial" w:eastAsia="Times New Roman" w:hAnsi="Arial" w:cs="Arial"/>
          <w:bCs/>
          <w:lang w:eastAsia="en-GB"/>
        </w:rPr>
        <w:t>2022/23</w:t>
      </w:r>
      <w:r w:rsidR="00F06523" w:rsidRPr="004A5D31">
        <w:rPr>
          <w:rFonts w:ascii="Arial" w:eastAsia="Times New Roman" w:hAnsi="Arial" w:cs="Arial"/>
          <w:bCs/>
          <w:lang w:eastAsia="en-GB"/>
        </w:rPr>
        <w:t xml:space="preserve"> fees being 0.</w:t>
      </w:r>
      <w:r w:rsidR="004A5D31" w:rsidRPr="004A5D31">
        <w:rPr>
          <w:rFonts w:ascii="Arial" w:eastAsia="Times New Roman" w:hAnsi="Arial" w:cs="Arial"/>
          <w:bCs/>
          <w:lang w:eastAsia="en-GB"/>
        </w:rPr>
        <w:t>18</w:t>
      </w:r>
      <w:r w:rsidR="00F06523" w:rsidRPr="004A5D31">
        <w:rPr>
          <w:rFonts w:ascii="Arial" w:eastAsia="Times New Roman" w:hAnsi="Arial" w:cs="Arial"/>
          <w:bCs/>
          <w:lang w:eastAsia="en-GB"/>
        </w:rPr>
        <w:t>% of membership income whilst in 2018/19 it was 7.5%</w:t>
      </w:r>
      <w:r w:rsidR="004A5D31">
        <w:rPr>
          <w:rFonts w:ascii="Arial" w:eastAsia="Times New Roman" w:hAnsi="Arial" w:cs="Arial"/>
          <w:bCs/>
          <w:lang w:eastAsia="en-GB"/>
        </w:rPr>
        <w:t>.  This keeps more</w:t>
      </w:r>
    </w:p>
    <w:p w14:paraId="3ADF7813" w14:textId="77777777" w:rsidR="006B4D64" w:rsidRPr="004A5D31" w:rsidRDefault="006B4D64" w:rsidP="00956AE1">
      <w:pPr>
        <w:spacing w:after="0" w:line="240" w:lineRule="auto"/>
        <w:rPr>
          <w:rFonts w:ascii="Arial" w:eastAsia="Times New Roman" w:hAnsi="Arial" w:cs="Arial"/>
          <w:bCs/>
          <w:sz w:val="16"/>
          <w:szCs w:val="16"/>
          <w:lang w:eastAsia="en-GB"/>
        </w:rPr>
      </w:pPr>
    </w:p>
    <w:tbl>
      <w:tblPr>
        <w:tblStyle w:val="TableGrid"/>
        <w:tblW w:w="0" w:type="auto"/>
        <w:tblLook w:val="04A0" w:firstRow="1" w:lastRow="0" w:firstColumn="1" w:lastColumn="0" w:noHBand="0" w:noVBand="1"/>
      </w:tblPr>
      <w:tblGrid>
        <w:gridCol w:w="1634"/>
        <w:gridCol w:w="1129"/>
        <w:gridCol w:w="1129"/>
        <w:gridCol w:w="1135"/>
        <w:gridCol w:w="1141"/>
        <w:gridCol w:w="1057"/>
        <w:gridCol w:w="3231"/>
      </w:tblGrid>
      <w:tr w:rsidR="004A5D31" w:rsidRPr="004A5D31" w14:paraId="13AED439" w14:textId="54E8F8EC" w:rsidTr="004A5D31">
        <w:tc>
          <w:tcPr>
            <w:tcW w:w="1634" w:type="dxa"/>
          </w:tcPr>
          <w:p w14:paraId="51CF19B2" w14:textId="2AAA0668"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Online Payment type</w:t>
            </w:r>
          </w:p>
        </w:tc>
        <w:tc>
          <w:tcPr>
            <w:tcW w:w="1129" w:type="dxa"/>
          </w:tcPr>
          <w:p w14:paraId="1119949D" w14:textId="64669A4D"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2018/19</w:t>
            </w:r>
          </w:p>
        </w:tc>
        <w:tc>
          <w:tcPr>
            <w:tcW w:w="1129" w:type="dxa"/>
          </w:tcPr>
          <w:p w14:paraId="1D67016F" w14:textId="26B20152"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 xml:space="preserve">2019/20 </w:t>
            </w:r>
          </w:p>
        </w:tc>
        <w:tc>
          <w:tcPr>
            <w:tcW w:w="1135" w:type="dxa"/>
          </w:tcPr>
          <w:p w14:paraId="3EC3C92F" w14:textId="6994604C"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2020/21</w:t>
            </w:r>
          </w:p>
        </w:tc>
        <w:tc>
          <w:tcPr>
            <w:tcW w:w="1141" w:type="dxa"/>
          </w:tcPr>
          <w:p w14:paraId="5EFB9226" w14:textId="7E137976"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2021/22</w:t>
            </w:r>
          </w:p>
        </w:tc>
        <w:tc>
          <w:tcPr>
            <w:tcW w:w="1057" w:type="dxa"/>
          </w:tcPr>
          <w:p w14:paraId="733D0451" w14:textId="430D0B43"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2022/23</w:t>
            </w:r>
          </w:p>
        </w:tc>
        <w:tc>
          <w:tcPr>
            <w:tcW w:w="3231" w:type="dxa"/>
          </w:tcPr>
          <w:p w14:paraId="08A24F6D" w14:textId="12C6E49D"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notes</w:t>
            </w:r>
          </w:p>
        </w:tc>
      </w:tr>
      <w:tr w:rsidR="004A5D31" w:rsidRPr="004A5D31" w14:paraId="003BF9A3" w14:textId="55CDCC55" w:rsidTr="004A5D31">
        <w:tc>
          <w:tcPr>
            <w:tcW w:w="1634" w:type="dxa"/>
          </w:tcPr>
          <w:p w14:paraId="35103A77" w14:textId="3E3B889F"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Paypal fees</w:t>
            </w:r>
          </w:p>
        </w:tc>
        <w:tc>
          <w:tcPr>
            <w:tcW w:w="1129" w:type="dxa"/>
          </w:tcPr>
          <w:p w14:paraId="4A9FC411" w14:textId="71AE95BE" w:rsidR="004A5D31" w:rsidRPr="004A5D31" w:rsidRDefault="004A5D31" w:rsidP="001D70BA">
            <w:pPr>
              <w:jc w:val="center"/>
              <w:rPr>
                <w:rFonts w:ascii="Arial" w:eastAsia="Times New Roman" w:hAnsi="Arial" w:cs="Arial"/>
                <w:bCs/>
                <w:lang w:eastAsia="en-GB"/>
              </w:rPr>
            </w:pPr>
            <w:r w:rsidRPr="004A5D31">
              <w:rPr>
                <w:rFonts w:ascii="Arial" w:eastAsia="Times New Roman" w:hAnsi="Arial" w:cs="Arial"/>
                <w:bCs/>
                <w:lang w:eastAsia="en-GB"/>
              </w:rPr>
              <w:t>£ 341.30</w:t>
            </w:r>
          </w:p>
        </w:tc>
        <w:tc>
          <w:tcPr>
            <w:tcW w:w="1129" w:type="dxa"/>
          </w:tcPr>
          <w:p w14:paraId="6E319C09" w14:textId="49DDDF70" w:rsidR="004A5D31" w:rsidRPr="004A5D31" w:rsidRDefault="004A5D31" w:rsidP="001D70BA">
            <w:pPr>
              <w:jc w:val="center"/>
              <w:rPr>
                <w:rFonts w:ascii="Arial" w:eastAsia="Times New Roman" w:hAnsi="Arial" w:cs="Arial"/>
                <w:bCs/>
                <w:lang w:eastAsia="en-GB"/>
              </w:rPr>
            </w:pPr>
            <w:r w:rsidRPr="004A5D31">
              <w:rPr>
                <w:rFonts w:ascii="Arial" w:eastAsia="Times New Roman" w:hAnsi="Arial" w:cs="Arial"/>
                <w:bCs/>
                <w:lang w:eastAsia="en-GB"/>
              </w:rPr>
              <w:t>£ 106.10</w:t>
            </w:r>
          </w:p>
        </w:tc>
        <w:tc>
          <w:tcPr>
            <w:tcW w:w="1135" w:type="dxa"/>
          </w:tcPr>
          <w:p w14:paraId="2F56E812" w14:textId="2885AE8E"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N/A</w:t>
            </w:r>
          </w:p>
        </w:tc>
        <w:tc>
          <w:tcPr>
            <w:tcW w:w="1141" w:type="dxa"/>
          </w:tcPr>
          <w:p w14:paraId="6D74D0E1" w14:textId="4EBEC979"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N/A</w:t>
            </w:r>
          </w:p>
        </w:tc>
        <w:tc>
          <w:tcPr>
            <w:tcW w:w="1057" w:type="dxa"/>
          </w:tcPr>
          <w:p w14:paraId="31D067C0" w14:textId="08DDAFEC"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N/A</w:t>
            </w:r>
          </w:p>
        </w:tc>
        <w:tc>
          <w:tcPr>
            <w:tcW w:w="3231" w:type="dxa"/>
            <w:vMerge w:val="restart"/>
          </w:tcPr>
          <w:p w14:paraId="5324BA82" w14:textId="06DB9ADB"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Fees in 2020/21 because few membership payments in 2020.</w:t>
            </w:r>
          </w:p>
        </w:tc>
      </w:tr>
      <w:tr w:rsidR="004A5D31" w:rsidRPr="004A5D31" w14:paraId="2957089B" w14:textId="43140111" w:rsidTr="004A5D31">
        <w:tc>
          <w:tcPr>
            <w:tcW w:w="1634" w:type="dxa"/>
          </w:tcPr>
          <w:p w14:paraId="17E49924" w14:textId="6F47B0D5"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GoCardless</w:t>
            </w:r>
          </w:p>
        </w:tc>
        <w:tc>
          <w:tcPr>
            <w:tcW w:w="1129" w:type="dxa"/>
          </w:tcPr>
          <w:p w14:paraId="37D3B307" w14:textId="68892DCA" w:rsidR="004A5D31" w:rsidRPr="004A5D31" w:rsidRDefault="004A5D31" w:rsidP="001D70BA">
            <w:pPr>
              <w:jc w:val="center"/>
              <w:rPr>
                <w:rFonts w:ascii="Arial" w:eastAsia="Times New Roman" w:hAnsi="Arial" w:cs="Arial"/>
                <w:bCs/>
                <w:lang w:eastAsia="en-GB"/>
              </w:rPr>
            </w:pPr>
            <w:r w:rsidRPr="004A5D31">
              <w:rPr>
                <w:rFonts w:ascii="Arial" w:eastAsia="Times New Roman" w:hAnsi="Arial" w:cs="Arial"/>
                <w:bCs/>
                <w:lang w:eastAsia="en-GB"/>
              </w:rPr>
              <w:t>£ 378.81</w:t>
            </w:r>
          </w:p>
        </w:tc>
        <w:tc>
          <w:tcPr>
            <w:tcW w:w="1129" w:type="dxa"/>
          </w:tcPr>
          <w:p w14:paraId="4F87D72F" w14:textId="32F08C9B" w:rsidR="004A5D31" w:rsidRPr="004A5D31" w:rsidRDefault="004A5D31" w:rsidP="001D70BA">
            <w:pPr>
              <w:jc w:val="center"/>
              <w:rPr>
                <w:rFonts w:ascii="Arial" w:eastAsia="Times New Roman" w:hAnsi="Arial" w:cs="Arial"/>
                <w:bCs/>
                <w:lang w:eastAsia="en-GB"/>
              </w:rPr>
            </w:pPr>
            <w:r w:rsidRPr="004A5D31">
              <w:rPr>
                <w:rFonts w:ascii="Arial" w:eastAsia="Times New Roman" w:hAnsi="Arial" w:cs="Arial"/>
                <w:bCs/>
                <w:lang w:eastAsia="en-GB"/>
              </w:rPr>
              <w:t>£ 119.66</w:t>
            </w:r>
          </w:p>
        </w:tc>
        <w:tc>
          <w:tcPr>
            <w:tcW w:w="1135" w:type="dxa"/>
          </w:tcPr>
          <w:p w14:paraId="27198C6F" w14:textId="71DE05C0"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£ 7.55</w:t>
            </w:r>
          </w:p>
        </w:tc>
        <w:tc>
          <w:tcPr>
            <w:tcW w:w="1141" w:type="dxa"/>
          </w:tcPr>
          <w:p w14:paraId="45EE9914" w14:textId="360C9E14"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£ 9.48</w:t>
            </w:r>
          </w:p>
        </w:tc>
        <w:tc>
          <w:tcPr>
            <w:tcW w:w="1057" w:type="dxa"/>
          </w:tcPr>
          <w:p w14:paraId="76FE463E" w14:textId="31B74DE0"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£8.02</w:t>
            </w:r>
          </w:p>
        </w:tc>
        <w:tc>
          <w:tcPr>
            <w:tcW w:w="3231" w:type="dxa"/>
            <w:vMerge/>
          </w:tcPr>
          <w:p w14:paraId="7179BBF8" w14:textId="23290053" w:rsidR="004A5D31" w:rsidRPr="004A5D31" w:rsidRDefault="004A5D31" w:rsidP="001D70BA">
            <w:pPr>
              <w:rPr>
                <w:rFonts w:ascii="Arial" w:eastAsia="Times New Roman" w:hAnsi="Arial" w:cs="Arial"/>
                <w:bCs/>
                <w:lang w:eastAsia="en-GB"/>
              </w:rPr>
            </w:pPr>
          </w:p>
        </w:tc>
      </w:tr>
      <w:tr w:rsidR="004A5D31" w:rsidRPr="004A5D31" w14:paraId="4473F98A" w14:textId="662D0E48" w:rsidTr="004A5D31">
        <w:tc>
          <w:tcPr>
            <w:tcW w:w="1634" w:type="dxa"/>
          </w:tcPr>
          <w:p w14:paraId="0AF1F6AE" w14:textId="6B51A412"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Direct bank transfers</w:t>
            </w:r>
          </w:p>
        </w:tc>
        <w:tc>
          <w:tcPr>
            <w:tcW w:w="1129" w:type="dxa"/>
          </w:tcPr>
          <w:p w14:paraId="7F9138EA" w14:textId="51B3816C" w:rsidR="004A5D31" w:rsidRPr="004A5D31" w:rsidRDefault="004A5D31" w:rsidP="001D70BA">
            <w:pPr>
              <w:jc w:val="center"/>
              <w:rPr>
                <w:rFonts w:ascii="Arial" w:eastAsia="Times New Roman" w:hAnsi="Arial" w:cs="Arial"/>
                <w:bCs/>
                <w:lang w:eastAsia="en-GB"/>
              </w:rPr>
            </w:pPr>
            <w:r w:rsidRPr="004A5D31">
              <w:rPr>
                <w:rFonts w:ascii="Arial" w:eastAsia="Times New Roman" w:hAnsi="Arial" w:cs="Arial"/>
                <w:bCs/>
                <w:lang w:eastAsia="en-GB"/>
              </w:rPr>
              <w:t>£     0.00</w:t>
            </w:r>
          </w:p>
        </w:tc>
        <w:tc>
          <w:tcPr>
            <w:tcW w:w="1129" w:type="dxa"/>
          </w:tcPr>
          <w:p w14:paraId="014162B2" w14:textId="6E78FF8C" w:rsidR="004A5D31" w:rsidRPr="004A5D31" w:rsidRDefault="004A5D31" w:rsidP="001D70BA">
            <w:pPr>
              <w:jc w:val="center"/>
              <w:rPr>
                <w:rFonts w:ascii="Arial" w:eastAsia="Times New Roman" w:hAnsi="Arial" w:cs="Arial"/>
                <w:bCs/>
                <w:lang w:eastAsia="en-GB"/>
              </w:rPr>
            </w:pPr>
            <w:r w:rsidRPr="004A5D31">
              <w:rPr>
                <w:rFonts w:ascii="Arial" w:eastAsia="Times New Roman" w:hAnsi="Arial" w:cs="Arial"/>
                <w:bCs/>
                <w:lang w:eastAsia="en-GB"/>
              </w:rPr>
              <w:t>£     0.00</w:t>
            </w:r>
          </w:p>
        </w:tc>
        <w:tc>
          <w:tcPr>
            <w:tcW w:w="1135" w:type="dxa"/>
          </w:tcPr>
          <w:p w14:paraId="5776E21F" w14:textId="241918ED"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£ 0.00</w:t>
            </w:r>
          </w:p>
        </w:tc>
        <w:tc>
          <w:tcPr>
            <w:tcW w:w="1141" w:type="dxa"/>
          </w:tcPr>
          <w:p w14:paraId="7ECFC4F0" w14:textId="6C51C395"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£ 0.00</w:t>
            </w:r>
          </w:p>
        </w:tc>
        <w:tc>
          <w:tcPr>
            <w:tcW w:w="1057" w:type="dxa"/>
          </w:tcPr>
          <w:p w14:paraId="20DE7CC6" w14:textId="290CE35F"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£0.00</w:t>
            </w:r>
          </w:p>
        </w:tc>
        <w:tc>
          <w:tcPr>
            <w:tcW w:w="3231" w:type="dxa"/>
          </w:tcPr>
          <w:p w14:paraId="6989BD4A" w14:textId="13D9AD6A" w:rsidR="004A5D31" w:rsidRPr="004A5D31" w:rsidRDefault="004A5D31" w:rsidP="001D70BA">
            <w:pPr>
              <w:rPr>
                <w:rFonts w:ascii="Arial" w:eastAsia="Times New Roman" w:hAnsi="Arial" w:cs="Arial"/>
                <w:bCs/>
                <w:lang w:eastAsia="en-GB"/>
              </w:rPr>
            </w:pPr>
            <w:r w:rsidRPr="004A5D31">
              <w:rPr>
                <w:rFonts w:ascii="Arial" w:eastAsia="Times New Roman" w:hAnsi="Arial" w:cs="Arial"/>
                <w:bCs/>
                <w:lang w:eastAsia="en-GB"/>
              </w:rPr>
              <w:t>No charge for direct bank transfer</w:t>
            </w:r>
          </w:p>
        </w:tc>
      </w:tr>
      <w:tr w:rsidR="004A5D31" w:rsidRPr="004A5D31" w14:paraId="7323113E" w14:textId="77777777" w:rsidTr="004A5D31">
        <w:tc>
          <w:tcPr>
            <w:tcW w:w="1634" w:type="dxa"/>
          </w:tcPr>
          <w:p w14:paraId="3322B793" w14:textId="57588CF3"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totals</w:t>
            </w:r>
          </w:p>
        </w:tc>
        <w:tc>
          <w:tcPr>
            <w:tcW w:w="1129" w:type="dxa"/>
          </w:tcPr>
          <w:p w14:paraId="55E94BD5" w14:textId="52F9C907" w:rsidR="004A5D31" w:rsidRPr="004A5D31" w:rsidRDefault="004A5D31" w:rsidP="001D70BA">
            <w:pPr>
              <w:jc w:val="center"/>
              <w:rPr>
                <w:rFonts w:ascii="Arial" w:eastAsia="Times New Roman" w:hAnsi="Arial" w:cs="Arial"/>
                <w:b/>
                <w:lang w:eastAsia="en-GB"/>
              </w:rPr>
            </w:pPr>
            <w:r w:rsidRPr="004A5D31">
              <w:rPr>
                <w:rFonts w:ascii="Arial" w:eastAsia="Times New Roman" w:hAnsi="Arial" w:cs="Arial"/>
                <w:b/>
                <w:lang w:eastAsia="en-GB"/>
              </w:rPr>
              <w:t>£ 720.11</w:t>
            </w:r>
          </w:p>
        </w:tc>
        <w:tc>
          <w:tcPr>
            <w:tcW w:w="1129" w:type="dxa"/>
          </w:tcPr>
          <w:p w14:paraId="720F0484" w14:textId="5EC1FC52" w:rsidR="004A5D31" w:rsidRPr="004A5D31" w:rsidRDefault="004A5D31" w:rsidP="001D70BA">
            <w:pPr>
              <w:jc w:val="center"/>
              <w:rPr>
                <w:rFonts w:ascii="Arial" w:eastAsia="Times New Roman" w:hAnsi="Arial" w:cs="Arial"/>
                <w:b/>
                <w:lang w:eastAsia="en-GB"/>
              </w:rPr>
            </w:pPr>
            <w:r w:rsidRPr="004A5D31">
              <w:rPr>
                <w:rFonts w:ascii="Arial" w:eastAsia="Times New Roman" w:hAnsi="Arial" w:cs="Arial"/>
                <w:b/>
                <w:lang w:eastAsia="en-GB"/>
              </w:rPr>
              <w:t>£ 225.76</w:t>
            </w:r>
          </w:p>
        </w:tc>
        <w:tc>
          <w:tcPr>
            <w:tcW w:w="1135" w:type="dxa"/>
          </w:tcPr>
          <w:p w14:paraId="452D2980" w14:textId="639ED0ED"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£ 7.55</w:t>
            </w:r>
          </w:p>
        </w:tc>
        <w:tc>
          <w:tcPr>
            <w:tcW w:w="1141" w:type="dxa"/>
          </w:tcPr>
          <w:p w14:paraId="6E790EB2" w14:textId="777BCE1B"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£ 9.48</w:t>
            </w:r>
          </w:p>
        </w:tc>
        <w:tc>
          <w:tcPr>
            <w:tcW w:w="1057" w:type="dxa"/>
          </w:tcPr>
          <w:p w14:paraId="5909D89D" w14:textId="24FC0B95" w:rsidR="004A5D31" w:rsidRPr="004A5D31" w:rsidRDefault="004A5D31" w:rsidP="001D70BA">
            <w:pPr>
              <w:rPr>
                <w:rFonts w:ascii="Arial" w:eastAsia="Times New Roman" w:hAnsi="Arial" w:cs="Arial"/>
                <w:b/>
                <w:lang w:eastAsia="en-GB"/>
              </w:rPr>
            </w:pPr>
            <w:r w:rsidRPr="004A5D31">
              <w:rPr>
                <w:rFonts w:ascii="Arial" w:eastAsia="Times New Roman" w:hAnsi="Arial" w:cs="Arial"/>
                <w:b/>
                <w:lang w:eastAsia="en-GB"/>
              </w:rPr>
              <w:t>£8.02</w:t>
            </w:r>
          </w:p>
        </w:tc>
        <w:tc>
          <w:tcPr>
            <w:tcW w:w="3231" w:type="dxa"/>
          </w:tcPr>
          <w:p w14:paraId="709DDC8D" w14:textId="1265736D" w:rsidR="004A5D31" w:rsidRPr="004A5D31" w:rsidRDefault="004A5D31" w:rsidP="001D70BA">
            <w:pPr>
              <w:rPr>
                <w:rFonts w:ascii="Arial" w:eastAsia="Times New Roman" w:hAnsi="Arial" w:cs="Arial"/>
                <w:b/>
                <w:lang w:eastAsia="en-GB"/>
              </w:rPr>
            </w:pPr>
          </w:p>
        </w:tc>
      </w:tr>
    </w:tbl>
    <w:p w14:paraId="0219A3E8" w14:textId="77777777" w:rsidR="006B4D64" w:rsidRPr="00941F31" w:rsidRDefault="006B4D64" w:rsidP="00956AE1">
      <w:pPr>
        <w:spacing w:after="0" w:line="240" w:lineRule="auto"/>
        <w:rPr>
          <w:rFonts w:ascii="Arial" w:eastAsia="Times New Roman" w:hAnsi="Arial" w:cs="Arial"/>
          <w:bCs/>
          <w:color w:val="FF0000"/>
          <w:lang w:eastAsia="en-GB"/>
        </w:rPr>
      </w:pPr>
    </w:p>
    <w:p w14:paraId="4FA64B50" w14:textId="77777777" w:rsidR="00765842" w:rsidRPr="00CB7B3B" w:rsidRDefault="00765842" w:rsidP="00765842">
      <w:pPr>
        <w:spacing w:after="0" w:line="240" w:lineRule="auto"/>
        <w:jc w:val="center"/>
        <w:rPr>
          <w:rFonts w:ascii="Arial" w:eastAsia="Times New Roman" w:hAnsi="Arial" w:cs="Arial"/>
          <w:b/>
          <w:u w:val="single"/>
          <w:lang w:eastAsia="en-GB"/>
        </w:rPr>
      </w:pPr>
      <w:r w:rsidRPr="00CB7B3B">
        <w:rPr>
          <w:rFonts w:ascii="Arial" w:eastAsia="Times New Roman" w:hAnsi="Arial" w:cs="Arial"/>
          <w:b/>
          <w:u w:val="single"/>
          <w:lang w:eastAsia="en-GB"/>
        </w:rPr>
        <w:t>Current account summary</w:t>
      </w:r>
    </w:p>
    <w:p w14:paraId="07E68839" w14:textId="77777777" w:rsidR="00F06523" w:rsidRPr="00CB7B3B" w:rsidRDefault="00F06523" w:rsidP="00A17EFE">
      <w:pPr>
        <w:spacing w:after="0" w:line="240" w:lineRule="auto"/>
        <w:rPr>
          <w:rFonts w:ascii="Arial" w:eastAsia="Times New Roman" w:hAnsi="Arial" w:cs="Arial"/>
          <w:bCs/>
          <w:lang w:eastAsia="en-GB"/>
        </w:rPr>
      </w:pPr>
    </w:p>
    <w:p w14:paraId="3190B2E5" w14:textId="1FF8485D" w:rsidR="00FA1FF3" w:rsidRPr="00CB7B3B" w:rsidRDefault="00CB7B3B" w:rsidP="00A17EFE">
      <w:pPr>
        <w:spacing w:after="0" w:line="240" w:lineRule="auto"/>
        <w:rPr>
          <w:rFonts w:ascii="Arial" w:eastAsia="Times New Roman" w:hAnsi="Arial" w:cs="Arial"/>
          <w:bCs/>
          <w:lang w:eastAsia="en-GB"/>
        </w:rPr>
      </w:pPr>
      <w:r w:rsidRPr="00CB7B3B">
        <w:rPr>
          <w:rFonts w:ascii="Arial" w:eastAsia="Times New Roman" w:hAnsi="Arial" w:cs="Arial"/>
          <w:bCs/>
          <w:lang w:eastAsia="en-GB"/>
        </w:rPr>
        <w:t>The club is recovering from overspending in the previous 2 years as part of our COVID reset.  We still have to be careful with balancing the books and treating club equipment carefully to help us delay replacement. So make sure you check water taps and showers are turned off properly, turn off upstairs/river lights and let someone know if the downstairs lights appear to be still on when you unlock the doors.</w:t>
      </w:r>
    </w:p>
    <w:p w14:paraId="1D5777E7" w14:textId="2144F408" w:rsidR="00F06523" w:rsidRPr="00CB7B3B" w:rsidRDefault="00FA1FF3" w:rsidP="00A17EFE">
      <w:pPr>
        <w:spacing w:after="0" w:line="240" w:lineRule="auto"/>
        <w:rPr>
          <w:rFonts w:ascii="Arial" w:eastAsia="Times New Roman" w:hAnsi="Arial" w:cs="Arial"/>
          <w:b/>
          <w:lang w:eastAsia="en-GB"/>
        </w:rPr>
      </w:pPr>
      <w:r w:rsidRPr="00CB7B3B">
        <w:rPr>
          <w:rFonts w:ascii="Arial" w:eastAsia="Times New Roman" w:hAnsi="Arial" w:cs="Arial"/>
          <w:b/>
          <w:lang w:eastAsia="en-GB"/>
        </w:rPr>
        <w:t>Don’t forget you can do your part at no extra cost when purchasing items on line by using the clubs Easy fundraising Account.</w:t>
      </w:r>
      <w:r w:rsidR="00F06523" w:rsidRPr="00CB7B3B">
        <w:rPr>
          <w:rFonts w:ascii="Arial" w:eastAsia="Times New Roman" w:hAnsi="Arial" w:cs="Arial"/>
          <w:b/>
          <w:lang w:eastAsia="en-GB"/>
        </w:rPr>
        <w:t xml:space="preserve"> </w:t>
      </w:r>
      <w:r w:rsidRPr="00CB7B3B">
        <w:rPr>
          <w:rFonts w:ascii="Arial" w:eastAsia="Times New Roman" w:hAnsi="Arial" w:cs="Arial"/>
          <w:b/>
          <w:lang w:eastAsia="en-GB"/>
        </w:rPr>
        <w:t>For more information please contact the Club Treasurer or Secretary.</w:t>
      </w:r>
    </w:p>
    <w:p w14:paraId="6BA25945" w14:textId="77777777" w:rsidR="00F06523" w:rsidRPr="00941F31" w:rsidRDefault="00F06523" w:rsidP="00A17EFE">
      <w:pPr>
        <w:spacing w:after="0" w:line="240" w:lineRule="auto"/>
        <w:rPr>
          <w:rFonts w:ascii="Arial" w:eastAsia="Times New Roman" w:hAnsi="Arial" w:cs="Arial"/>
          <w:bCs/>
          <w:color w:val="FF0000"/>
          <w:lang w:eastAsia="en-GB"/>
        </w:rPr>
      </w:pPr>
    </w:p>
    <w:p w14:paraId="5CB19C88" w14:textId="77777777" w:rsidR="00956AE1" w:rsidRPr="00CB7B3B" w:rsidRDefault="00956AE1" w:rsidP="00956AE1">
      <w:pPr>
        <w:spacing w:after="0" w:line="240" w:lineRule="auto"/>
        <w:rPr>
          <w:rFonts w:ascii="Arial" w:eastAsia="Times New Roman" w:hAnsi="Arial" w:cs="Arial"/>
          <w:bCs/>
          <w:u w:val="single"/>
          <w:lang w:eastAsia="en-GB"/>
        </w:rPr>
      </w:pPr>
      <w:r w:rsidRPr="00CB7B3B">
        <w:rPr>
          <w:rFonts w:ascii="Arial" w:eastAsia="Times New Roman" w:hAnsi="Arial" w:cs="Arial"/>
          <w:bCs/>
          <w:u w:val="single"/>
          <w:lang w:eastAsia="en-GB"/>
        </w:rPr>
        <w:t>Savings</w:t>
      </w:r>
    </w:p>
    <w:p w14:paraId="24CEED9E" w14:textId="510F817F" w:rsidR="00DC7678" w:rsidRPr="00CB7B3B" w:rsidRDefault="007F232F" w:rsidP="00DC7678">
      <w:pPr>
        <w:spacing w:after="0" w:line="240" w:lineRule="auto"/>
        <w:rPr>
          <w:rFonts w:ascii="Arial" w:hAnsi="Arial" w:cs="Arial"/>
        </w:rPr>
      </w:pPr>
      <w:r w:rsidRPr="00CB7B3B">
        <w:rPr>
          <w:rFonts w:ascii="Arial" w:hAnsi="Arial" w:cs="Arial"/>
        </w:rPr>
        <w:t>This is</w:t>
      </w:r>
      <w:r w:rsidR="00956AE1" w:rsidRPr="00CB7B3B">
        <w:rPr>
          <w:rFonts w:ascii="Arial" w:hAnsi="Arial" w:cs="Arial"/>
        </w:rPr>
        <w:t xml:space="preserve"> a reserve fund that will enable us to run for a year without any income if required</w:t>
      </w:r>
      <w:r w:rsidR="0015159B" w:rsidRPr="00CB7B3B">
        <w:rPr>
          <w:rFonts w:ascii="Arial" w:hAnsi="Arial" w:cs="Arial"/>
        </w:rPr>
        <w:t xml:space="preserve"> (which we would have been drawing on had it not been for the small business grant</w:t>
      </w:r>
      <w:r w:rsidR="001D70BA" w:rsidRPr="00CB7B3B">
        <w:rPr>
          <w:rFonts w:ascii="Arial" w:hAnsi="Arial" w:cs="Arial"/>
        </w:rPr>
        <w:t xml:space="preserve"> for COVID impact in 2019/20</w:t>
      </w:r>
      <w:r w:rsidR="0015159B" w:rsidRPr="00CB7B3B">
        <w:rPr>
          <w:rFonts w:ascii="Arial" w:hAnsi="Arial" w:cs="Arial"/>
        </w:rPr>
        <w:t>)</w:t>
      </w:r>
      <w:r w:rsidR="00F06523" w:rsidRPr="00CB7B3B">
        <w:rPr>
          <w:rFonts w:ascii="Arial" w:hAnsi="Arial" w:cs="Arial"/>
        </w:rPr>
        <w:t>.</w:t>
      </w:r>
    </w:p>
    <w:p w14:paraId="1BC5F4EA" w14:textId="4BFD4AEC" w:rsidR="00765842" w:rsidRPr="00CB7B3B" w:rsidRDefault="001D70BA" w:rsidP="00DC7678">
      <w:pPr>
        <w:spacing w:after="0" w:line="240" w:lineRule="auto"/>
        <w:rPr>
          <w:rFonts w:ascii="Arial" w:hAnsi="Arial" w:cs="Arial"/>
        </w:rPr>
      </w:pPr>
      <w:r w:rsidRPr="00CB7B3B">
        <w:rPr>
          <w:rFonts w:ascii="Arial" w:hAnsi="Arial" w:cs="Arial"/>
        </w:rPr>
        <w:t>In 202</w:t>
      </w:r>
      <w:r w:rsidR="008E6314" w:rsidRPr="00CB7B3B">
        <w:rPr>
          <w:rFonts w:ascii="Arial" w:hAnsi="Arial" w:cs="Arial"/>
        </w:rPr>
        <w:t>2</w:t>
      </w:r>
      <w:r w:rsidRPr="00CB7B3B">
        <w:rPr>
          <w:rFonts w:ascii="Arial" w:hAnsi="Arial" w:cs="Arial"/>
        </w:rPr>
        <w:t xml:space="preserve"> the savings account </w:t>
      </w:r>
      <w:r w:rsidR="008E6314" w:rsidRPr="00CB7B3B">
        <w:rPr>
          <w:rFonts w:ascii="Arial" w:hAnsi="Arial" w:cs="Arial"/>
        </w:rPr>
        <w:t>restarted paying</w:t>
      </w:r>
      <w:r w:rsidRPr="00CB7B3B">
        <w:rPr>
          <w:rFonts w:ascii="Arial" w:hAnsi="Arial" w:cs="Arial"/>
        </w:rPr>
        <w:t xml:space="preserve"> interest </w:t>
      </w:r>
      <w:r w:rsidR="00CB7B3B" w:rsidRPr="00CB7B3B">
        <w:rPr>
          <w:rFonts w:ascii="Arial" w:hAnsi="Arial" w:cs="Arial"/>
        </w:rPr>
        <w:t>once again.</w:t>
      </w:r>
    </w:p>
    <w:p w14:paraId="564EA51C" w14:textId="77777777" w:rsidR="001D70BA" w:rsidRPr="00CB7B3B" w:rsidRDefault="001D70BA" w:rsidP="00DC7678">
      <w:pPr>
        <w:spacing w:after="0" w:line="240" w:lineRule="auto"/>
        <w:rPr>
          <w:rFonts w:ascii="Arial" w:hAnsi="Arial" w:cs="Arial"/>
        </w:rPr>
      </w:pPr>
    </w:p>
    <w:tbl>
      <w:tblPr>
        <w:tblW w:w="8263" w:type="dxa"/>
        <w:tblInd w:w="96" w:type="dxa"/>
        <w:tblLook w:val="04A0" w:firstRow="1" w:lastRow="0" w:firstColumn="1" w:lastColumn="0" w:noHBand="0" w:noVBand="1"/>
      </w:tblPr>
      <w:tblGrid>
        <w:gridCol w:w="6987"/>
        <w:gridCol w:w="1276"/>
      </w:tblGrid>
      <w:tr w:rsidR="00CB7B3B" w:rsidRPr="00CB7B3B" w14:paraId="0F10F480" w14:textId="77777777" w:rsidTr="001D70BA">
        <w:trPr>
          <w:trHeight w:val="306"/>
        </w:trPr>
        <w:tc>
          <w:tcPr>
            <w:tcW w:w="6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3C90B" w14:textId="39C5A064" w:rsidR="00737FEB" w:rsidRPr="00CB7B3B" w:rsidRDefault="001D70BA" w:rsidP="00956AE1">
            <w:pPr>
              <w:spacing w:after="0" w:line="240" w:lineRule="auto"/>
              <w:rPr>
                <w:rFonts w:ascii="Arial" w:eastAsia="Times New Roman" w:hAnsi="Arial" w:cs="Arial"/>
                <w:b/>
                <w:bCs/>
                <w:lang w:eastAsia="en-GB"/>
              </w:rPr>
            </w:pPr>
            <w:r w:rsidRPr="00CB7B3B">
              <w:rPr>
                <w:rFonts w:ascii="Arial" w:eastAsia="Times New Roman" w:hAnsi="Arial" w:cs="Arial"/>
                <w:b/>
                <w:bCs/>
                <w:lang w:eastAsia="en-GB"/>
              </w:rPr>
              <w:t>Unity Trust Savings Account</w:t>
            </w:r>
            <w:r w:rsidR="00CB7B3B" w:rsidRPr="00CB7B3B">
              <w:rPr>
                <w:rFonts w:ascii="Arial" w:eastAsia="Times New Roman" w:hAnsi="Arial" w:cs="Arial"/>
                <w:b/>
                <w:bCs/>
                <w:lang w:eastAsia="en-GB"/>
              </w:rPr>
              <w:t xml:space="preserve"> 1</w:t>
            </w:r>
            <w:r w:rsidR="00FA1FF3" w:rsidRPr="00CB7B3B">
              <w:rPr>
                <w:rFonts w:ascii="Arial" w:eastAsia="Times New Roman" w:hAnsi="Arial" w:cs="Arial"/>
                <w:b/>
                <w:bCs/>
                <w:lang w:eastAsia="en-GB"/>
              </w:rPr>
              <w:t xml:space="preserve"> July 202</w:t>
            </w:r>
            <w:r w:rsidR="00CB7B3B" w:rsidRPr="00CB7B3B">
              <w:rPr>
                <w:rFonts w:ascii="Arial" w:eastAsia="Times New Roman" w:hAnsi="Arial" w:cs="Arial"/>
                <w:b/>
                <w:bCs/>
                <w:lang w:eastAsia="en-GB"/>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8249911" w14:textId="6B3C74CC" w:rsidR="00737FEB" w:rsidRPr="00CB7B3B" w:rsidRDefault="00FA1FF3" w:rsidP="00956AE1">
            <w:pPr>
              <w:spacing w:after="0" w:line="240" w:lineRule="auto"/>
              <w:jc w:val="right"/>
              <w:rPr>
                <w:rFonts w:ascii="Arial" w:eastAsia="Times New Roman" w:hAnsi="Arial" w:cs="Arial"/>
                <w:b/>
                <w:bCs/>
                <w:lang w:eastAsia="en-GB"/>
              </w:rPr>
            </w:pPr>
            <w:r w:rsidRPr="00CB7B3B">
              <w:rPr>
                <w:rFonts w:ascii="Arial" w:eastAsia="Times New Roman" w:hAnsi="Arial" w:cs="Arial"/>
                <w:b/>
                <w:bCs/>
                <w:lang w:eastAsia="en-GB"/>
              </w:rPr>
              <w:t>£ 4,</w:t>
            </w:r>
            <w:r w:rsidR="00CB7B3B" w:rsidRPr="00CB7B3B">
              <w:rPr>
                <w:rFonts w:ascii="Arial" w:eastAsia="Times New Roman" w:hAnsi="Arial" w:cs="Arial"/>
                <w:b/>
                <w:bCs/>
                <w:lang w:eastAsia="en-GB"/>
              </w:rPr>
              <w:t>822.32</w:t>
            </w:r>
          </w:p>
        </w:tc>
      </w:tr>
      <w:tr w:rsidR="00CB7B3B" w:rsidRPr="00CB7B3B" w14:paraId="03129247" w14:textId="77777777" w:rsidTr="001D70BA">
        <w:trPr>
          <w:trHeight w:val="306"/>
        </w:trPr>
        <w:tc>
          <w:tcPr>
            <w:tcW w:w="6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B71A6" w14:textId="71AACE80" w:rsidR="00FA1FF3" w:rsidRPr="00CB7B3B" w:rsidRDefault="00FA1FF3" w:rsidP="00956AE1">
            <w:pPr>
              <w:spacing w:after="0" w:line="240" w:lineRule="auto"/>
              <w:rPr>
                <w:rFonts w:ascii="Arial" w:eastAsia="Times New Roman" w:hAnsi="Arial" w:cs="Arial"/>
                <w:b/>
                <w:bCs/>
                <w:lang w:eastAsia="en-GB"/>
              </w:rPr>
            </w:pPr>
            <w:r w:rsidRPr="00CB7B3B">
              <w:rPr>
                <w:rFonts w:ascii="Arial" w:eastAsia="Times New Roman" w:hAnsi="Arial" w:cs="Arial"/>
                <w:b/>
                <w:bCs/>
                <w:lang w:eastAsia="en-GB"/>
              </w:rPr>
              <w:t>Interest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C3AEB8" w14:textId="24C06857" w:rsidR="00FA1FF3" w:rsidRPr="00CB7B3B" w:rsidRDefault="00FA1FF3" w:rsidP="00956AE1">
            <w:pPr>
              <w:spacing w:after="0" w:line="240" w:lineRule="auto"/>
              <w:jc w:val="right"/>
              <w:rPr>
                <w:rFonts w:ascii="Arial" w:eastAsia="Times New Roman" w:hAnsi="Arial" w:cs="Arial"/>
                <w:b/>
                <w:bCs/>
                <w:lang w:eastAsia="en-GB"/>
              </w:rPr>
            </w:pPr>
            <w:r w:rsidRPr="00CB7B3B">
              <w:rPr>
                <w:rFonts w:ascii="Arial" w:eastAsia="Times New Roman" w:hAnsi="Arial" w:cs="Arial"/>
                <w:b/>
                <w:bCs/>
                <w:lang w:eastAsia="en-GB"/>
              </w:rPr>
              <w:t xml:space="preserve">£      </w:t>
            </w:r>
            <w:r w:rsidR="00CB7B3B" w:rsidRPr="00CB7B3B">
              <w:rPr>
                <w:rFonts w:ascii="Arial" w:eastAsia="Times New Roman" w:hAnsi="Arial" w:cs="Arial"/>
                <w:b/>
                <w:bCs/>
                <w:lang w:eastAsia="en-GB"/>
              </w:rPr>
              <w:t>73.09</w:t>
            </w:r>
          </w:p>
        </w:tc>
      </w:tr>
      <w:tr w:rsidR="00FA1FF3" w:rsidRPr="00CB7B3B" w14:paraId="24461EC7" w14:textId="77777777" w:rsidTr="001D70BA">
        <w:trPr>
          <w:trHeight w:val="306"/>
        </w:trPr>
        <w:tc>
          <w:tcPr>
            <w:tcW w:w="6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79BB0" w14:textId="04E2D420" w:rsidR="00FA1FF3" w:rsidRPr="00CB7B3B" w:rsidRDefault="00FA1FF3" w:rsidP="00956AE1">
            <w:pPr>
              <w:spacing w:after="0" w:line="240" w:lineRule="auto"/>
              <w:rPr>
                <w:rFonts w:ascii="Arial" w:eastAsia="Times New Roman" w:hAnsi="Arial" w:cs="Arial"/>
                <w:b/>
                <w:bCs/>
                <w:lang w:eastAsia="en-GB"/>
              </w:rPr>
            </w:pPr>
            <w:r w:rsidRPr="00CB7B3B">
              <w:rPr>
                <w:rFonts w:ascii="Arial" w:eastAsia="Times New Roman" w:hAnsi="Arial" w:cs="Arial"/>
                <w:b/>
                <w:bCs/>
                <w:lang w:eastAsia="en-GB"/>
              </w:rPr>
              <w:t xml:space="preserve">Unity Trust Savings Account </w:t>
            </w:r>
            <w:r w:rsidR="00CB7B3B" w:rsidRPr="00CB7B3B">
              <w:rPr>
                <w:rFonts w:ascii="Arial" w:eastAsia="Times New Roman" w:hAnsi="Arial" w:cs="Arial"/>
                <w:b/>
                <w:bCs/>
                <w:lang w:eastAsia="en-GB"/>
              </w:rPr>
              <w:t>30 June 2023</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F3CA301" w14:textId="2447D955" w:rsidR="00FA1FF3" w:rsidRPr="00CB7B3B" w:rsidRDefault="00FA1FF3" w:rsidP="00956AE1">
            <w:pPr>
              <w:spacing w:after="0" w:line="240" w:lineRule="auto"/>
              <w:jc w:val="right"/>
              <w:rPr>
                <w:rFonts w:ascii="Arial" w:eastAsia="Times New Roman" w:hAnsi="Arial" w:cs="Arial"/>
                <w:b/>
                <w:bCs/>
                <w:lang w:eastAsia="en-GB"/>
              </w:rPr>
            </w:pPr>
            <w:r w:rsidRPr="00CB7B3B">
              <w:rPr>
                <w:rFonts w:ascii="Arial" w:eastAsia="Times New Roman" w:hAnsi="Arial" w:cs="Arial"/>
                <w:b/>
                <w:bCs/>
                <w:lang w:eastAsia="en-GB"/>
              </w:rPr>
              <w:t>£ 4,</w:t>
            </w:r>
            <w:r w:rsidR="00CB7B3B" w:rsidRPr="00CB7B3B">
              <w:rPr>
                <w:rFonts w:ascii="Arial" w:eastAsia="Times New Roman" w:hAnsi="Arial" w:cs="Arial"/>
                <w:b/>
                <w:bCs/>
                <w:lang w:eastAsia="en-GB"/>
              </w:rPr>
              <w:t>895.41</w:t>
            </w:r>
          </w:p>
        </w:tc>
      </w:tr>
    </w:tbl>
    <w:p w14:paraId="77773C6C" w14:textId="77777777" w:rsidR="00737FEB" w:rsidRPr="00CB7B3B" w:rsidRDefault="00737FEB" w:rsidP="00737FEB">
      <w:pPr>
        <w:spacing w:after="0" w:line="240" w:lineRule="auto"/>
        <w:rPr>
          <w:rFonts w:ascii="Arial" w:hAnsi="Arial" w:cs="Arial"/>
          <w:sz w:val="16"/>
          <w:szCs w:val="16"/>
          <w:u w:val="single"/>
        </w:rPr>
      </w:pPr>
    </w:p>
    <w:p w14:paraId="6F3053ED" w14:textId="77777777" w:rsidR="007F232F" w:rsidRPr="00CB7B3B" w:rsidRDefault="007F232F" w:rsidP="00182CA0">
      <w:pPr>
        <w:spacing w:after="0" w:line="240" w:lineRule="auto"/>
        <w:rPr>
          <w:rFonts w:ascii="Arial" w:hAnsi="Arial" w:cs="Arial"/>
          <w:u w:val="single"/>
        </w:rPr>
      </w:pPr>
    </w:p>
    <w:p w14:paraId="2C10B0FF" w14:textId="1269952D" w:rsidR="00E571E0" w:rsidRPr="00CB7B3B" w:rsidRDefault="00E571E0" w:rsidP="003D6B39">
      <w:pPr>
        <w:rPr>
          <w:rFonts w:ascii="Arial" w:hAnsi="Arial" w:cs="Arial"/>
        </w:rPr>
      </w:pPr>
      <w:r w:rsidRPr="00CB7B3B">
        <w:rPr>
          <w:rFonts w:ascii="Arial" w:hAnsi="Arial" w:cs="Arial"/>
        </w:rPr>
        <w:t>Our accountants</w:t>
      </w:r>
      <w:r w:rsidR="00FA1FF3" w:rsidRPr="00CB7B3B">
        <w:rPr>
          <w:rFonts w:ascii="Arial" w:hAnsi="Arial" w:cs="Arial"/>
        </w:rPr>
        <w:t xml:space="preserve"> </w:t>
      </w:r>
      <w:r w:rsidR="003D6B39" w:rsidRPr="00CB7B3B">
        <w:rPr>
          <w:rFonts w:ascii="Arial" w:eastAsia="Times New Roman" w:hAnsi="Arial" w:cs="Arial"/>
          <w:lang w:eastAsia="en-GB"/>
        </w:rPr>
        <w:t>Wheawill &amp; Sudworth</w:t>
      </w:r>
      <w:r w:rsidRPr="00CB7B3B">
        <w:rPr>
          <w:rFonts w:ascii="Arial" w:hAnsi="Arial" w:cs="Arial"/>
        </w:rPr>
        <w:t xml:space="preserve"> are in receipt of the details above to produce the official account for companies house.</w:t>
      </w:r>
    </w:p>
    <w:p w14:paraId="6DB9F567" w14:textId="77777777" w:rsidR="007F232F" w:rsidRPr="00CB7B3B" w:rsidRDefault="007F232F" w:rsidP="00A10A21">
      <w:pPr>
        <w:spacing w:after="0" w:line="240" w:lineRule="auto"/>
        <w:jc w:val="center"/>
        <w:rPr>
          <w:rFonts w:ascii="Arial" w:hAnsi="Arial" w:cs="Arial"/>
          <w:b/>
          <w:u w:val="single"/>
        </w:rPr>
      </w:pPr>
    </w:p>
    <w:p w14:paraId="120863D0" w14:textId="77777777" w:rsidR="007F232F" w:rsidRPr="00CB7B3B" w:rsidRDefault="007F232F" w:rsidP="00A10A21">
      <w:pPr>
        <w:spacing w:after="0" w:line="240" w:lineRule="auto"/>
        <w:jc w:val="center"/>
        <w:rPr>
          <w:rFonts w:ascii="Arial" w:hAnsi="Arial" w:cs="Arial"/>
          <w:b/>
          <w:u w:val="single"/>
        </w:rPr>
      </w:pPr>
    </w:p>
    <w:p w14:paraId="66E9CB8C" w14:textId="77777777" w:rsidR="00A616F7" w:rsidRPr="00CB7B3B" w:rsidRDefault="00E571E0" w:rsidP="00182CA0">
      <w:pPr>
        <w:spacing w:after="0" w:line="240" w:lineRule="auto"/>
        <w:rPr>
          <w:rFonts w:ascii="Arial" w:hAnsi="Arial" w:cs="Arial"/>
        </w:rPr>
      </w:pPr>
      <w:r w:rsidRPr="00CB7B3B">
        <w:rPr>
          <w:rFonts w:ascii="Arial" w:hAnsi="Arial" w:cs="Arial"/>
        </w:rPr>
        <w:t>Sa</w:t>
      </w:r>
      <w:r w:rsidR="00A616F7" w:rsidRPr="00CB7B3B">
        <w:rPr>
          <w:rFonts w:ascii="Arial" w:hAnsi="Arial" w:cs="Arial"/>
        </w:rPr>
        <w:t>rah Ford</w:t>
      </w:r>
      <w:r w:rsidR="00DC7678" w:rsidRPr="00CB7B3B">
        <w:rPr>
          <w:rFonts w:ascii="Arial" w:hAnsi="Arial" w:cs="Arial"/>
        </w:rPr>
        <w:t xml:space="preserve">, </w:t>
      </w:r>
      <w:r w:rsidR="00A616F7" w:rsidRPr="00CB7B3B">
        <w:rPr>
          <w:rFonts w:ascii="Arial" w:hAnsi="Arial" w:cs="Arial"/>
        </w:rPr>
        <w:t>Treasurer HXCC</w:t>
      </w:r>
    </w:p>
    <w:p w14:paraId="3232A169" w14:textId="5F59D3D5" w:rsidR="00A616F7" w:rsidRPr="00CB7B3B" w:rsidRDefault="00CB7B3B" w:rsidP="00182CA0">
      <w:pPr>
        <w:spacing w:after="0" w:line="240" w:lineRule="auto"/>
        <w:rPr>
          <w:rFonts w:ascii="Arial" w:hAnsi="Arial" w:cs="Arial"/>
        </w:rPr>
      </w:pPr>
      <w:r w:rsidRPr="00CB7B3B">
        <w:rPr>
          <w:rFonts w:ascii="Arial" w:hAnsi="Arial" w:cs="Arial"/>
        </w:rPr>
        <w:t>12/1/24</w:t>
      </w:r>
    </w:p>
    <w:sectPr w:rsidR="00A616F7" w:rsidRPr="00CB7B3B" w:rsidSect="00A42B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63C6"/>
    <w:multiLevelType w:val="hybridMultilevel"/>
    <w:tmpl w:val="B3D0BF0E"/>
    <w:lvl w:ilvl="0" w:tplc="9B34A56C">
      <w:start w:val="5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9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ED"/>
    <w:rsid w:val="00007895"/>
    <w:rsid w:val="00047DE1"/>
    <w:rsid w:val="001458FF"/>
    <w:rsid w:val="0015159B"/>
    <w:rsid w:val="001822CC"/>
    <w:rsid w:val="00182CA0"/>
    <w:rsid w:val="001B0556"/>
    <w:rsid w:val="001D70BA"/>
    <w:rsid w:val="002233A3"/>
    <w:rsid w:val="00224872"/>
    <w:rsid w:val="003B2D70"/>
    <w:rsid w:val="003D6B39"/>
    <w:rsid w:val="00403FE0"/>
    <w:rsid w:val="004758E6"/>
    <w:rsid w:val="004978ED"/>
    <w:rsid w:val="004A5D31"/>
    <w:rsid w:val="0050040F"/>
    <w:rsid w:val="0053595A"/>
    <w:rsid w:val="005B4602"/>
    <w:rsid w:val="005C7EA6"/>
    <w:rsid w:val="006825E5"/>
    <w:rsid w:val="00687DB4"/>
    <w:rsid w:val="00690699"/>
    <w:rsid w:val="006A6913"/>
    <w:rsid w:val="006B3020"/>
    <w:rsid w:val="006B4D64"/>
    <w:rsid w:val="006D64ED"/>
    <w:rsid w:val="006E1C83"/>
    <w:rsid w:val="00731C07"/>
    <w:rsid w:val="00737FEB"/>
    <w:rsid w:val="00765842"/>
    <w:rsid w:val="007E04A1"/>
    <w:rsid w:val="007F232F"/>
    <w:rsid w:val="007F63FE"/>
    <w:rsid w:val="00810B05"/>
    <w:rsid w:val="008459FC"/>
    <w:rsid w:val="00856A72"/>
    <w:rsid w:val="008635A4"/>
    <w:rsid w:val="008E6314"/>
    <w:rsid w:val="00941100"/>
    <w:rsid w:val="00941F31"/>
    <w:rsid w:val="0095075E"/>
    <w:rsid w:val="00956AE1"/>
    <w:rsid w:val="009709A0"/>
    <w:rsid w:val="00980832"/>
    <w:rsid w:val="009867CC"/>
    <w:rsid w:val="00992662"/>
    <w:rsid w:val="00996A18"/>
    <w:rsid w:val="00997005"/>
    <w:rsid w:val="00A10A21"/>
    <w:rsid w:val="00A10CD5"/>
    <w:rsid w:val="00A17EFE"/>
    <w:rsid w:val="00A42BE3"/>
    <w:rsid w:val="00A616F7"/>
    <w:rsid w:val="00AE05AC"/>
    <w:rsid w:val="00B22C3A"/>
    <w:rsid w:val="00BB0881"/>
    <w:rsid w:val="00BE06A1"/>
    <w:rsid w:val="00C2102B"/>
    <w:rsid w:val="00CA7721"/>
    <w:rsid w:val="00CB7B3B"/>
    <w:rsid w:val="00CE04AE"/>
    <w:rsid w:val="00D765ED"/>
    <w:rsid w:val="00DC7678"/>
    <w:rsid w:val="00E16597"/>
    <w:rsid w:val="00E571E0"/>
    <w:rsid w:val="00E6097B"/>
    <w:rsid w:val="00E941D6"/>
    <w:rsid w:val="00ED5DFB"/>
    <w:rsid w:val="00F044AB"/>
    <w:rsid w:val="00F06523"/>
    <w:rsid w:val="00F13206"/>
    <w:rsid w:val="00F404B6"/>
    <w:rsid w:val="00F81FC6"/>
    <w:rsid w:val="00F83812"/>
    <w:rsid w:val="00FA1FF3"/>
    <w:rsid w:val="00FC28EB"/>
    <w:rsid w:val="00FC5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5D69"/>
  <w15:docId w15:val="{72F94C3F-F18E-4812-9BC8-E798C77B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2F"/>
    <w:pPr>
      <w:ind w:left="720"/>
      <w:contextualSpacing/>
    </w:pPr>
  </w:style>
  <w:style w:type="table" w:styleId="TableGrid">
    <w:name w:val="Table Grid"/>
    <w:basedOn w:val="TableNormal"/>
    <w:uiPriority w:val="59"/>
    <w:rsid w:val="006B4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998">
      <w:bodyDiv w:val="1"/>
      <w:marLeft w:val="0"/>
      <w:marRight w:val="0"/>
      <w:marTop w:val="0"/>
      <w:marBottom w:val="0"/>
      <w:divBdr>
        <w:top w:val="none" w:sz="0" w:space="0" w:color="auto"/>
        <w:left w:val="none" w:sz="0" w:space="0" w:color="auto"/>
        <w:bottom w:val="none" w:sz="0" w:space="0" w:color="auto"/>
        <w:right w:val="none" w:sz="0" w:space="0" w:color="auto"/>
      </w:divBdr>
    </w:div>
    <w:div w:id="321585848">
      <w:bodyDiv w:val="1"/>
      <w:marLeft w:val="0"/>
      <w:marRight w:val="0"/>
      <w:marTop w:val="0"/>
      <w:marBottom w:val="0"/>
      <w:divBdr>
        <w:top w:val="none" w:sz="0" w:space="0" w:color="auto"/>
        <w:left w:val="none" w:sz="0" w:space="0" w:color="auto"/>
        <w:bottom w:val="none" w:sz="0" w:space="0" w:color="auto"/>
        <w:right w:val="none" w:sz="0" w:space="0" w:color="auto"/>
      </w:divBdr>
    </w:div>
    <w:div w:id="755052773">
      <w:bodyDiv w:val="1"/>
      <w:marLeft w:val="0"/>
      <w:marRight w:val="0"/>
      <w:marTop w:val="0"/>
      <w:marBottom w:val="0"/>
      <w:divBdr>
        <w:top w:val="none" w:sz="0" w:space="0" w:color="auto"/>
        <w:left w:val="none" w:sz="0" w:space="0" w:color="auto"/>
        <w:bottom w:val="none" w:sz="0" w:space="0" w:color="auto"/>
        <w:right w:val="none" w:sz="0" w:space="0" w:color="auto"/>
      </w:divBdr>
    </w:div>
    <w:div w:id="876115151">
      <w:bodyDiv w:val="1"/>
      <w:marLeft w:val="0"/>
      <w:marRight w:val="0"/>
      <w:marTop w:val="0"/>
      <w:marBottom w:val="0"/>
      <w:divBdr>
        <w:top w:val="none" w:sz="0" w:space="0" w:color="auto"/>
        <w:left w:val="none" w:sz="0" w:space="0" w:color="auto"/>
        <w:bottom w:val="none" w:sz="0" w:space="0" w:color="auto"/>
        <w:right w:val="none" w:sz="0" w:space="0" w:color="auto"/>
      </w:divBdr>
    </w:div>
    <w:div w:id="877008678">
      <w:bodyDiv w:val="1"/>
      <w:marLeft w:val="0"/>
      <w:marRight w:val="0"/>
      <w:marTop w:val="0"/>
      <w:marBottom w:val="0"/>
      <w:divBdr>
        <w:top w:val="none" w:sz="0" w:space="0" w:color="auto"/>
        <w:left w:val="none" w:sz="0" w:space="0" w:color="auto"/>
        <w:bottom w:val="none" w:sz="0" w:space="0" w:color="auto"/>
        <w:right w:val="none" w:sz="0" w:space="0" w:color="auto"/>
      </w:divBdr>
    </w:div>
    <w:div w:id="970984974">
      <w:bodyDiv w:val="1"/>
      <w:marLeft w:val="0"/>
      <w:marRight w:val="0"/>
      <w:marTop w:val="0"/>
      <w:marBottom w:val="0"/>
      <w:divBdr>
        <w:top w:val="none" w:sz="0" w:space="0" w:color="auto"/>
        <w:left w:val="none" w:sz="0" w:space="0" w:color="auto"/>
        <w:bottom w:val="none" w:sz="0" w:space="0" w:color="auto"/>
        <w:right w:val="none" w:sz="0" w:space="0" w:color="auto"/>
      </w:divBdr>
    </w:div>
    <w:div w:id="1088422458">
      <w:bodyDiv w:val="1"/>
      <w:marLeft w:val="0"/>
      <w:marRight w:val="0"/>
      <w:marTop w:val="0"/>
      <w:marBottom w:val="0"/>
      <w:divBdr>
        <w:top w:val="none" w:sz="0" w:space="0" w:color="auto"/>
        <w:left w:val="none" w:sz="0" w:space="0" w:color="auto"/>
        <w:bottom w:val="none" w:sz="0" w:space="0" w:color="auto"/>
        <w:right w:val="none" w:sz="0" w:space="0" w:color="auto"/>
      </w:divBdr>
    </w:div>
    <w:div w:id="1165785284">
      <w:bodyDiv w:val="1"/>
      <w:marLeft w:val="0"/>
      <w:marRight w:val="0"/>
      <w:marTop w:val="0"/>
      <w:marBottom w:val="0"/>
      <w:divBdr>
        <w:top w:val="none" w:sz="0" w:space="0" w:color="auto"/>
        <w:left w:val="none" w:sz="0" w:space="0" w:color="auto"/>
        <w:bottom w:val="none" w:sz="0" w:space="0" w:color="auto"/>
        <w:right w:val="none" w:sz="0" w:space="0" w:color="auto"/>
      </w:divBdr>
    </w:div>
    <w:div w:id="1400903911">
      <w:bodyDiv w:val="1"/>
      <w:marLeft w:val="0"/>
      <w:marRight w:val="0"/>
      <w:marTop w:val="0"/>
      <w:marBottom w:val="0"/>
      <w:divBdr>
        <w:top w:val="none" w:sz="0" w:space="0" w:color="auto"/>
        <w:left w:val="none" w:sz="0" w:space="0" w:color="auto"/>
        <w:bottom w:val="none" w:sz="0" w:space="0" w:color="auto"/>
        <w:right w:val="none" w:sz="0" w:space="0" w:color="auto"/>
      </w:divBdr>
    </w:div>
    <w:div w:id="1415862951">
      <w:bodyDiv w:val="1"/>
      <w:marLeft w:val="0"/>
      <w:marRight w:val="0"/>
      <w:marTop w:val="0"/>
      <w:marBottom w:val="0"/>
      <w:divBdr>
        <w:top w:val="none" w:sz="0" w:space="0" w:color="auto"/>
        <w:left w:val="none" w:sz="0" w:space="0" w:color="auto"/>
        <w:bottom w:val="none" w:sz="0" w:space="0" w:color="auto"/>
        <w:right w:val="none" w:sz="0" w:space="0" w:color="auto"/>
      </w:divBdr>
    </w:div>
    <w:div w:id="1431003502">
      <w:bodyDiv w:val="1"/>
      <w:marLeft w:val="0"/>
      <w:marRight w:val="0"/>
      <w:marTop w:val="0"/>
      <w:marBottom w:val="0"/>
      <w:divBdr>
        <w:top w:val="none" w:sz="0" w:space="0" w:color="auto"/>
        <w:left w:val="none" w:sz="0" w:space="0" w:color="auto"/>
        <w:bottom w:val="none" w:sz="0" w:space="0" w:color="auto"/>
        <w:right w:val="none" w:sz="0" w:space="0" w:color="auto"/>
      </w:divBdr>
    </w:div>
    <w:div w:id="1448544957">
      <w:bodyDiv w:val="1"/>
      <w:marLeft w:val="0"/>
      <w:marRight w:val="0"/>
      <w:marTop w:val="0"/>
      <w:marBottom w:val="0"/>
      <w:divBdr>
        <w:top w:val="none" w:sz="0" w:space="0" w:color="auto"/>
        <w:left w:val="none" w:sz="0" w:space="0" w:color="auto"/>
        <w:bottom w:val="none" w:sz="0" w:space="0" w:color="auto"/>
        <w:right w:val="none" w:sz="0" w:space="0" w:color="auto"/>
      </w:divBdr>
    </w:div>
    <w:div w:id="1505125253">
      <w:bodyDiv w:val="1"/>
      <w:marLeft w:val="0"/>
      <w:marRight w:val="0"/>
      <w:marTop w:val="0"/>
      <w:marBottom w:val="0"/>
      <w:divBdr>
        <w:top w:val="none" w:sz="0" w:space="0" w:color="auto"/>
        <w:left w:val="none" w:sz="0" w:space="0" w:color="auto"/>
        <w:bottom w:val="none" w:sz="0" w:space="0" w:color="auto"/>
        <w:right w:val="none" w:sz="0" w:space="0" w:color="auto"/>
      </w:divBdr>
    </w:div>
    <w:div w:id="20368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LesFord</dc:creator>
  <cp:lastModifiedBy>Robert Lawler</cp:lastModifiedBy>
  <cp:revision>2</cp:revision>
  <cp:lastPrinted>2018-01-08T20:11:00Z</cp:lastPrinted>
  <dcterms:created xsi:type="dcterms:W3CDTF">2024-01-21T09:57:00Z</dcterms:created>
  <dcterms:modified xsi:type="dcterms:W3CDTF">2024-01-21T09:57:00Z</dcterms:modified>
</cp:coreProperties>
</file>